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bookmarkStart w:id="0" w:name="_GoBack"/>
      <w:bookmarkEnd w:id="0"/>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154585" w:rsidRDefault="00154585"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154585" w:rsidRDefault="00154585"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C35B50">
        <w:rPr>
          <w:sz w:val="26"/>
          <w:szCs w:val="26"/>
        </w:rPr>
        <w:t>автомобильных шин для транспортных средств</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EA542A">
        <w:rPr>
          <w:iCs/>
        </w:rPr>
        <w:t>10</w:t>
      </w:r>
      <w:r w:rsidRPr="00F84878">
        <w:rPr>
          <w:iCs/>
        </w:rPr>
        <w:t xml:space="preserve">» </w:t>
      </w:r>
      <w:r w:rsidR="00C35B50">
        <w:rPr>
          <w:iCs/>
        </w:rPr>
        <w:t>января</w:t>
      </w:r>
      <w:r>
        <w:rPr>
          <w:iCs/>
        </w:rPr>
        <w:t xml:space="preserve"> </w:t>
      </w:r>
      <w:r w:rsidRPr="00F84878">
        <w:rPr>
          <w:iCs/>
        </w:rPr>
        <w:t>201</w:t>
      </w:r>
      <w:r w:rsidR="00C35B5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263D6C" w:rsidP="00341A9D">
      <w:pPr>
        <w:jc w:val="center"/>
        <w:rPr>
          <w:b/>
        </w:rPr>
      </w:pPr>
      <w:r>
        <w:rPr>
          <w:b/>
        </w:rPr>
        <w:t>2017</w:t>
      </w:r>
    </w:p>
    <w:p w:rsidR="00341A9D" w:rsidRDefault="00341A9D"/>
    <w:p w:rsidR="005C6600" w:rsidRDefault="005C6600"/>
    <w:p w:rsidR="00BD69AF" w:rsidRDefault="00BD69AF"/>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Открытый запрос котировок в электронной форме на право заключения </w:t>
      </w:r>
      <w:r w:rsidRPr="005C6600">
        <w:t>договора на</w:t>
      </w:r>
      <w:r w:rsidR="0009104E" w:rsidRPr="005C6600">
        <w:t xml:space="preserve"> </w:t>
      </w:r>
      <w:r w:rsidR="005C6600" w:rsidRPr="00C35B50">
        <w:t xml:space="preserve">поставку </w:t>
      </w:r>
      <w:r w:rsidR="00C35B50" w:rsidRPr="00C35B50">
        <w:t>автомобильных шин для транспортных средств</w:t>
      </w:r>
      <w:r w:rsidRPr="00C35B50">
        <w:t xml:space="preserve">  (далее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D244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jc w:val="both"/>
              <w:rPr>
                <w:iCs/>
              </w:rPr>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15"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r w:rsidR="00E4544F" w:rsidRPr="005C6600">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F164D" w:rsidRPr="005839DD" w:rsidRDefault="00FF164D" w:rsidP="00FF164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35B50" w:rsidRDefault="00341A9D" w:rsidP="00E455A3">
            <w:pPr>
              <w:pStyle w:val="Default"/>
              <w:jc w:val="both"/>
              <w:rPr>
                <w:iCs/>
              </w:rPr>
            </w:pPr>
            <w:r w:rsidRPr="0000602B">
              <w:rPr>
                <w:iCs/>
              </w:rPr>
              <w:t>Право на заключен</w:t>
            </w:r>
            <w:r w:rsidRPr="00C35B50">
              <w:rPr>
                <w:iCs/>
              </w:rPr>
              <w:t xml:space="preserve">ие договора </w:t>
            </w:r>
            <w:r w:rsidR="001D2447" w:rsidRPr="00C35B50">
              <w:t xml:space="preserve">на </w:t>
            </w:r>
            <w:r w:rsidR="005C6600" w:rsidRPr="00C35B50">
              <w:t xml:space="preserve">поставку </w:t>
            </w:r>
            <w:r w:rsidR="00C35B50" w:rsidRPr="00C35B50">
              <w:t>автомобильных шин для транспортных средств</w:t>
            </w:r>
            <w:r w:rsidR="00741ED9" w:rsidRPr="00C35B50">
              <w:rPr>
                <w:rFonts w:eastAsia="Times New Roman"/>
                <w:lang w:eastAsia="ru-RU"/>
              </w:rPr>
              <w:t>.</w:t>
            </w:r>
          </w:p>
          <w:p w:rsidR="00341A9D" w:rsidRPr="0000602B" w:rsidRDefault="00885929" w:rsidP="00F9336B">
            <w:pPr>
              <w:autoSpaceDE w:val="0"/>
              <w:autoSpaceDN w:val="0"/>
              <w:adjustRightInd w:val="0"/>
              <w:jc w:val="both"/>
              <w:rPr>
                <w:iCs/>
              </w:rPr>
            </w:pPr>
            <w:r w:rsidRPr="00C35B50">
              <w:rPr>
                <w:rFonts w:eastAsia="Calibri"/>
              </w:rPr>
              <w:t>Перечень и количество поставляемого товара</w:t>
            </w:r>
            <w:r w:rsidR="00787E9A" w:rsidRPr="00C35B50">
              <w:rPr>
                <w:rFonts w:eastAsia="Calibri"/>
              </w:rPr>
              <w:t xml:space="preserve"> </w:t>
            </w:r>
            <w:r w:rsidR="00741ED9" w:rsidRPr="00C35B50">
              <w:rPr>
                <w:rFonts w:eastAsia="Calibri"/>
              </w:rPr>
              <w:t>определяется  условиями Договора (</w:t>
            </w:r>
            <w:hyperlink w:anchor="_РАЗДЕЛ_V._Проект" w:history="1">
              <w:r w:rsidR="00741ED9" w:rsidRPr="00C35B50">
                <w:rPr>
                  <w:rStyle w:val="a6"/>
                  <w:iCs/>
                </w:rPr>
                <w:t xml:space="preserve">в разделе </w:t>
              </w:r>
              <w:r w:rsidR="00741ED9" w:rsidRPr="00C35B50">
                <w:rPr>
                  <w:rStyle w:val="a6"/>
                  <w:iCs/>
                  <w:lang w:val="en-US"/>
                </w:rPr>
                <w:t>V</w:t>
              </w:r>
              <w:r w:rsidR="00741ED9" w:rsidRPr="00C35B50">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63BB1">
              <w:rPr>
                <w:iCs/>
              </w:rPr>
              <w:t>2 360 000,00</w:t>
            </w:r>
            <w:r w:rsidRPr="0000602B">
              <w:rPr>
                <w:iCs/>
              </w:rPr>
              <w:t xml:space="preserve"> (</w:t>
            </w:r>
            <w:r w:rsidR="00563BB1">
              <w:rPr>
                <w:iCs/>
              </w:rPr>
              <w:t>Два</w:t>
            </w:r>
            <w:r w:rsidR="005C6600">
              <w:rPr>
                <w:iCs/>
              </w:rPr>
              <w:t xml:space="preserve"> миллион</w:t>
            </w:r>
            <w:r w:rsidR="00563BB1">
              <w:rPr>
                <w:iCs/>
              </w:rPr>
              <w:t>а</w:t>
            </w:r>
            <w:r w:rsidR="005C6600">
              <w:rPr>
                <w:iCs/>
              </w:rPr>
              <w:t xml:space="preserve"> триста </w:t>
            </w:r>
            <w:r w:rsidR="00563BB1">
              <w:rPr>
                <w:iCs/>
              </w:rPr>
              <w:t xml:space="preserve">шестьдесят </w:t>
            </w:r>
            <w:r w:rsidR="005C6600">
              <w:rPr>
                <w:iCs/>
              </w:rPr>
              <w:t>тысяч</w:t>
            </w:r>
            <w:r w:rsidRPr="0000602B">
              <w:rPr>
                <w:iCs/>
              </w:rPr>
              <w:t xml:space="preserve">) рублей </w:t>
            </w:r>
            <w:r w:rsidR="00885929">
              <w:rPr>
                <w:iCs/>
              </w:rPr>
              <w:t>00</w:t>
            </w:r>
            <w:r w:rsidRPr="0000602B">
              <w:rPr>
                <w:iCs/>
              </w:rPr>
              <w:t xml:space="preserve"> коп., в том числе сумма НДС (18%) </w:t>
            </w:r>
            <w:r w:rsidR="00563BB1">
              <w:rPr>
                <w:iCs/>
              </w:rPr>
              <w:t>360 000,00</w:t>
            </w:r>
            <w:r w:rsidRPr="0000602B">
              <w:rPr>
                <w:iCs/>
              </w:rPr>
              <w:t xml:space="preserve">  рублей.</w:t>
            </w:r>
          </w:p>
          <w:p w:rsidR="00341A9D" w:rsidRPr="00F9336B" w:rsidRDefault="00EB0525" w:rsidP="00C35B5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35B50">
              <w:rPr>
                <w:iCs/>
              </w:rPr>
              <w:t>2 000 000,00</w:t>
            </w:r>
            <w:r w:rsidR="00F9336B">
              <w:rPr>
                <w:iCs/>
              </w:rPr>
              <w:t xml:space="preserve"> </w:t>
            </w:r>
            <w:r w:rsidR="00F41FBC">
              <w:rPr>
                <w:iCs/>
              </w:rPr>
              <w:t>(</w:t>
            </w:r>
            <w:r w:rsidR="00C35B50">
              <w:rPr>
                <w:iCs/>
              </w:rPr>
              <w:t>Два</w:t>
            </w:r>
            <w:r w:rsidR="005C6600">
              <w:rPr>
                <w:iCs/>
              </w:rPr>
              <w:t xml:space="preserve"> миллион</w:t>
            </w:r>
            <w:r w:rsidR="00C35B50">
              <w:rPr>
                <w:iCs/>
              </w:rPr>
              <w:t>а</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EA542A">
              <w:rPr>
                <w:iCs/>
              </w:rPr>
              <w:t>10</w:t>
            </w:r>
            <w:r w:rsidRPr="00922226">
              <w:rPr>
                <w:iCs/>
              </w:rPr>
              <w:t xml:space="preserve">» </w:t>
            </w:r>
            <w:r w:rsidR="00563BB1">
              <w:rPr>
                <w:iCs/>
              </w:rPr>
              <w:t>января</w:t>
            </w:r>
            <w:r w:rsidRPr="00922226">
              <w:rPr>
                <w:iCs/>
              </w:rPr>
              <w:t xml:space="preserve"> 201</w:t>
            </w:r>
            <w:r w:rsidR="00563BB1">
              <w:rPr>
                <w:iCs/>
              </w:rPr>
              <w:t>7</w:t>
            </w:r>
            <w:r w:rsidRPr="00922226">
              <w:rPr>
                <w:iCs/>
              </w:rPr>
              <w:t xml:space="preserve"> года 1</w:t>
            </w:r>
            <w:r w:rsidR="00820E86" w:rsidRPr="00820E86">
              <w:rPr>
                <w:iCs/>
              </w:rPr>
              <w:t>6</w:t>
            </w:r>
            <w:r w:rsidRPr="00922226">
              <w:rPr>
                <w:iCs/>
              </w:rPr>
              <w:t>:00 часов (время московское)</w:t>
            </w:r>
            <w:r w:rsidRPr="00922226">
              <w:t xml:space="preserve"> Если  в ЕИС возникли технические или иные неполадки, блокирующие </w:t>
            </w:r>
            <w:r w:rsidRPr="00922226">
              <w:lastRenderedPageBreak/>
              <w:t>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EA542A">
            <w:pPr>
              <w:pStyle w:val="Default"/>
              <w:jc w:val="both"/>
              <w:rPr>
                <w:iCs/>
              </w:rPr>
            </w:pPr>
            <w:r w:rsidRPr="00922226">
              <w:rPr>
                <w:iCs/>
              </w:rPr>
              <w:t>«</w:t>
            </w:r>
            <w:r w:rsidR="00563BB1">
              <w:rPr>
                <w:iCs/>
              </w:rPr>
              <w:t>20</w:t>
            </w:r>
            <w:r w:rsidRPr="00922226">
              <w:rPr>
                <w:iCs/>
              </w:rPr>
              <w:t xml:space="preserve">» </w:t>
            </w:r>
            <w:r w:rsidR="001D2447">
              <w:t>января</w:t>
            </w:r>
            <w:r w:rsidRPr="00922226">
              <w:rPr>
                <w:iCs/>
              </w:rPr>
              <w:t xml:space="preserve"> 201</w:t>
            </w:r>
            <w:r w:rsidR="001D2447">
              <w:rPr>
                <w:iCs/>
              </w:rPr>
              <w:t>7</w:t>
            </w:r>
            <w:r w:rsidRPr="00922226">
              <w:rPr>
                <w:iCs/>
              </w:rPr>
              <w:t xml:space="preserve"> года 1</w:t>
            </w:r>
            <w:r w:rsidR="00EA542A">
              <w:rPr>
                <w:iCs/>
              </w:rPr>
              <w:t>8</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EA542A">
            <w:pPr>
              <w:pStyle w:val="Default"/>
              <w:rPr>
                <w:iCs/>
              </w:rPr>
            </w:pPr>
            <w:r w:rsidRPr="00922226">
              <w:rPr>
                <w:iCs/>
              </w:rPr>
              <w:t>«</w:t>
            </w:r>
            <w:r w:rsidR="00563BB1">
              <w:rPr>
                <w:iCs/>
              </w:rPr>
              <w:t>20</w:t>
            </w:r>
            <w:r w:rsidRPr="00922226">
              <w:rPr>
                <w:iCs/>
              </w:rPr>
              <w:t xml:space="preserve">» </w:t>
            </w:r>
            <w:r w:rsidR="001D2447">
              <w:t>января</w:t>
            </w:r>
            <w:r w:rsidRPr="00922226">
              <w:rPr>
                <w:iCs/>
              </w:rPr>
              <w:t xml:space="preserve"> 201</w:t>
            </w:r>
            <w:r w:rsidR="001D2447">
              <w:rPr>
                <w:iCs/>
              </w:rPr>
              <w:t>7</w:t>
            </w:r>
            <w:r w:rsidRPr="00922226">
              <w:rPr>
                <w:iCs/>
              </w:rPr>
              <w:t xml:space="preserve"> года </w:t>
            </w:r>
            <w:r w:rsidR="001D2447">
              <w:rPr>
                <w:iCs/>
              </w:rPr>
              <w:t>1</w:t>
            </w:r>
            <w:r w:rsidR="00EA542A">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563BB1">
              <w:t>24</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563BB1">
              <w:t>24</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563BB1">
              <w:t>02</w:t>
            </w:r>
            <w:r w:rsidRPr="00922226">
              <w:t xml:space="preserve">» </w:t>
            </w:r>
            <w:r w:rsidR="00563BB1">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6"/>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746B2">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746B2">
        <w:t>3</w:t>
      </w:r>
      <w:r>
        <w:fldChar w:fldCharType="end"/>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746B2">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5746B2"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D2447"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31"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C6600"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FF164D" w:rsidRPr="005839DD" w:rsidRDefault="00FF164D" w:rsidP="00FF164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A542A">
            <w:r w:rsidRPr="005C24A0">
              <w:t>«</w:t>
            </w:r>
            <w:r w:rsidR="00EA542A">
              <w:t>10</w:t>
            </w:r>
            <w:r w:rsidRPr="005C24A0">
              <w:t>»</w:t>
            </w:r>
            <w:r w:rsidR="004E1E0B">
              <w:t xml:space="preserve"> </w:t>
            </w:r>
            <w:r w:rsidR="00EA542A">
              <w:t>января</w:t>
            </w:r>
            <w:r w:rsidRPr="005C24A0">
              <w:t xml:space="preserve"> 20</w:t>
            </w:r>
            <w:r w:rsidR="004E1E0B">
              <w:t>1</w:t>
            </w:r>
            <w:r w:rsidR="00EA542A">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EA542A">
              <w:rPr>
                <w:iCs/>
              </w:rPr>
              <w:t>10</w:t>
            </w:r>
            <w:r w:rsidRPr="00922226">
              <w:rPr>
                <w:iCs/>
              </w:rPr>
              <w:t xml:space="preserve">» </w:t>
            </w:r>
            <w:r w:rsidR="00563BB1">
              <w:t>января</w:t>
            </w:r>
            <w:r w:rsidR="00563BB1" w:rsidRPr="00922226">
              <w:rPr>
                <w:iCs/>
              </w:rPr>
              <w:t xml:space="preserve"> 201</w:t>
            </w:r>
            <w:r w:rsidR="00563BB1">
              <w:rPr>
                <w:iCs/>
              </w:rPr>
              <w:t>7</w:t>
            </w:r>
            <w:r w:rsidR="00563BB1" w:rsidRPr="00922226">
              <w:rPr>
                <w:iCs/>
              </w:rPr>
              <w:t xml:space="preserve"> </w:t>
            </w:r>
            <w:r w:rsidRPr="00922226">
              <w:rPr>
                <w:iCs/>
              </w:rPr>
              <w:t>года 1</w:t>
            </w:r>
            <w:r w:rsidR="00820E86" w:rsidRPr="00820E86">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EA542A">
            <w:r w:rsidRPr="005C24A0">
              <w:t>«</w:t>
            </w:r>
            <w:r w:rsidR="00563BB1">
              <w:t>20</w:t>
            </w:r>
            <w:r w:rsidRPr="005C24A0">
              <w:t xml:space="preserve">» </w:t>
            </w:r>
            <w:r>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w:t>
            </w:r>
            <w:r w:rsidR="00EA542A">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563BB1">
              <w:t>20</w:t>
            </w:r>
            <w:r w:rsidRPr="005C24A0">
              <w:t xml:space="preserve">» </w:t>
            </w:r>
            <w:r w:rsidR="00F41FBC">
              <w:t>января</w:t>
            </w:r>
            <w:r w:rsidR="00F41FBC" w:rsidRPr="00922226">
              <w:rPr>
                <w:iCs/>
              </w:rPr>
              <w:t xml:space="preserve"> 201</w:t>
            </w:r>
            <w:r w:rsidR="00F41FBC">
              <w:rPr>
                <w:iCs/>
              </w:rPr>
              <w:t>7</w:t>
            </w:r>
            <w:r w:rsidR="00F41FBC" w:rsidRPr="00922226">
              <w:rPr>
                <w:iCs/>
              </w:rPr>
              <w:t xml:space="preserve"> года</w:t>
            </w:r>
            <w:r w:rsidR="00F41FBC">
              <w:t xml:space="preserve"> 1</w:t>
            </w:r>
            <w:r w:rsidR="00EA542A">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563BB1">
              <w:t>24</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563BB1">
              <w:t>24</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563BB1">
              <w:t>02</w:t>
            </w:r>
            <w:r w:rsidRPr="006F5D2B">
              <w:t xml:space="preserve">» </w:t>
            </w:r>
            <w:r w:rsidR="00563BB1">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EA542A">
              <w:rPr>
                <w:b/>
              </w:rPr>
              <w:t>10</w:t>
            </w:r>
            <w:r w:rsidRPr="006F5D2B">
              <w:rPr>
                <w:b/>
              </w:rPr>
              <w:t xml:space="preserve">» </w:t>
            </w:r>
            <w:r w:rsidR="00563BB1">
              <w:rPr>
                <w:b/>
              </w:rPr>
              <w:t>января</w:t>
            </w:r>
            <w:r w:rsidRPr="006F5D2B">
              <w:rPr>
                <w:b/>
              </w:rPr>
              <w:t xml:space="preserve"> 201</w:t>
            </w:r>
            <w:r w:rsidR="00563BB1">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EA542A">
              <w:rPr>
                <w:b/>
              </w:rPr>
              <w:t>18</w:t>
            </w:r>
            <w:r w:rsidRPr="006F5D2B">
              <w:rPr>
                <w:b/>
              </w:rPr>
              <w:t xml:space="preserve">» </w:t>
            </w:r>
            <w:r w:rsidR="00F41FBC" w:rsidRPr="00F41FBC">
              <w:rPr>
                <w:b/>
              </w:rPr>
              <w:t>января</w:t>
            </w:r>
            <w:r w:rsidR="00F41FBC" w:rsidRPr="00F41FBC">
              <w:rPr>
                <w:b/>
                <w:iCs/>
              </w:rPr>
              <w:t xml:space="preserve"> 2017 года</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541ACA">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3537AB" w:rsidRPr="00C35B50" w:rsidRDefault="003537AB" w:rsidP="003537AB">
            <w:pPr>
              <w:pStyle w:val="Default"/>
              <w:jc w:val="both"/>
              <w:rPr>
                <w:iCs/>
              </w:rPr>
            </w:pPr>
            <w:r w:rsidRPr="0000602B">
              <w:rPr>
                <w:iCs/>
              </w:rPr>
              <w:t>Право на заключен</w:t>
            </w:r>
            <w:r w:rsidRPr="00C35B50">
              <w:rPr>
                <w:iCs/>
              </w:rPr>
              <w:t xml:space="preserve">ие договора </w:t>
            </w:r>
            <w:r w:rsidRPr="00C35B50">
              <w:t>на поставку автомобильных шин для транспортных средств</w:t>
            </w:r>
            <w:r w:rsidRPr="00C35B50">
              <w:rPr>
                <w:rFonts w:eastAsia="Times New Roman"/>
                <w:lang w:eastAsia="ru-RU"/>
              </w:rPr>
              <w:t>.</w:t>
            </w:r>
          </w:p>
          <w:p w:rsidR="00341A9D" w:rsidRPr="006F5D2B" w:rsidRDefault="003537AB" w:rsidP="003537AB">
            <w:pPr>
              <w:pStyle w:val="Default"/>
              <w:jc w:val="both"/>
              <w:rPr>
                <w:iCs/>
              </w:rPr>
            </w:pPr>
            <w:r w:rsidRPr="00C35B50">
              <w:t>Перечень и количество поставляемого товара определяется  условиями Договора (</w:t>
            </w:r>
            <w:hyperlink w:anchor="_РАЗДЕЛ_V._Проект" w:history="1">
              <w:r w:rsidRPr="00C35B50">
                <w:rPr>
                  <w:rStyle w:val="a6"/>
                  <w:iCs/>
                </w:rPr>
                <w:t xml:space="preserve">в разделе </w:t>
              </w:r>
              <w:r w:rsidRPr="00C35B50">
                <w:rPr>
                  <w:rStyle w:val="a6"/>
                  <w:iCs/>
                  <w:lang w:val="en-US"/>
                </w:rPr>
                <w:t>V</w:t>
              </w:r>
              <w:r w:rsidRPr="00C35B50">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3537AB" w:rsidRPr="0000602B" w:rsidRDefault="003537AB" w:rsidP="003537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2 360 000,00</w:t>
            </w:r>
            <w:r w:rsidRPr="0000602B">
              <w:rPr>
                <w:iCs/>
              </w:rPr>
              <w:t xml:space="preserve"> (</w:t>
            </w:r>
            <w:r>
              <w:rPr>
                <w:iCs/>
              </w:rPr>
              <w:t>Два миллиона триста шестьдесят тысяч</w:t>
            </w:r>
            <w:r w:rsidRPr="0000602B">
              <w:rPr>
                <w:iCs/>
              </w:rPr>
              <w:t xml:space="preserve">) рублей </w:t>
            </w:r>
            <w:r>
              <w:rPr>
                <w:iCs/>
              </w:rPr>
              <w:t>00</w:t>
            </w:r>
            <w:r w:rsidRPr="0000602B">
              <w:rPr>
                <w:iCs/>
              </w:rPr>
              <w:t xml:space="preserve"> коп., в том числе сумма НДС (18%) </w:t>
            </w:r>
            <w:r>
              <w:rPr>
                <w:iCs/>
              </w:rPr>
              <w:t>360 000,00</w:t>
            </w:r>
            <w:r w:rsidRPr="0000602B">
              <w:rPr>
                <w:iCs/>
              </w:rPr>
              <w:t xml:space="preserve">  рублей.</w:t>
            </w:r>
          </w:p>
          <w:p w:rsidR="003537AB" w:rsidRDefault="003537AB" w:rsidP="003537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2 000 000,00 (Два миллиона) рублей 00</w:t>
            </w:r>
            <w:r w:rsidRPr="0000602B">
              <w:rPr>
                <w:iCs/>
              </w:rPr>
              <w:t xml:space="preserve"> коп.</w:t>
            </w:r>
            <w:r>
              <w:rPr>
                <w:iCs/>
              </w:rPr>
              <w:t xml:space="preserve"> без НДС.</w:t>
            </w:r>
          </w:p>
          <w:p w:rsidR="00CC1AA3" w:rsidRPr="00F21C79" w:rsidRDefault="00CC1AA3" w:rsidP="003537AB">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532116">
              <w:rPr>
                <w:rFonts w:eastAsia="Calibri"/>
                <w:iCs/>
              </w:rPr>
              <w:t xml:space="preserve">измерения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w:t>
            </w:r>
            <w:r w:rsidR="00532116">
              <w:rPr>
                <w:rFonts w:eastAsia="Calibri"/>
                <w:iCs/>
              </w:rPr>
              <w:t>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532116">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532116">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532116">
              <w:rPr>
                <w:rFonts w:eastAsia="Calibri"/>
                <w:iCs/>
              </w:rPr>
              <w:t xml:space="preserve"> за единицу измерения</w:t>
            </w:r>
            <w:r w:rsidR="00CC1AA3" w:rsidRPr="00F21C79">
              <w:rPr>
                <w:rFonts w:eastAsia="Calibri"/>
                <w:iCs/>
              </w:rPr>
              <w:t xml:space="preserve"> 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532116">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532116">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532116">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532116">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9D518A" w:rsidRPr="00F84878" w:rsidTr="00E455A3">
              <w:tc>
                <w:tcPr>
                  <w:tcW w:w="3572" w:type="dxa"/>
                  <w:shd w:val="clear" w:color="auto" w:fill="auto"/>
                </w:tcPr>
                <w:p w:rsidR="009D518A" w:rsidRPr="006F0C19" w:rsidRDefault="009D518A" w:rsidP="009D518A">
                  <w:pPr>
                    <w:jc w:val="both"/>
                    <w:rPr>
                      <w:rFonts w:cs="Arial"/>
                      <w:color w:val="000000"/>
                    </w:rPr>
                  </w:pPr>
                  <w:r>
                    <w:rPr>
                      <w:rFonts w:cs="Arial"/>
                      <w:color w:val="000000"/>
                    </w:rPr>
                    <w:t xml:space="preserve"> </w:t>
                  </w: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9D518A" w:rsidRPr="006F0C19" w:rsidRDefault="009D518A" w:rsidP="009D518A">
                  <w:pPr>
                    <w:jc w:val="both"/>
                    <w:rPr>
                      <w:rFonts w:cs="Arial"/>
                      <w:color w:val="000000"/>
                    </w:rPr>
                  </w:pPr>
                </w:p>
                <w:p w:rsidR="009D518A" w:rsidRPr="00806C96" w:rsidRDefault="009D518A" w:rsidP="009D518A">
                  <w:pPr>
                    <w:ind w:firstLine="204"/>
                    <w:jc w:val="both"/>
                    <w:rPr>
                      <w:rFonts w:cs="Arial"/>
                      <w:color w:val="000000"/>
                    </w:rPr>
                  </w:pPr>
                  <w:r w:rsidRPr="006F0C19">
                    <w:rPr>
                      <w:rFonts w:cs="Arial"/>
                      <w:color w:val="000000"/>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rPr>
                    <w:t xml:space="preserve"> </w:t>
                  </w:r>
                  <w:r w:rsidRPr="006F0C19">
                    <w:rPr>
                      <w:rFonts w:cs="Arial"/>
                      <w:color w:val="000000"/>
                    </w:rPr>
                    <w:t>является обязательным   для Претендентов, являющихся Субъектом МСП.</w:t>
                  </w:r>
                </w:p>
              </w:tc>
              <w:tc>
                <w:tcPr>
                  <w:tcW w:w="3993" w:type="dxa"/>
                  <w:shd w:val="clear" w:color="auto" w:fill="auto"/>
                </w:tcPr>
                <w:p w:rsidR="009D518A" w:rsidRPr="006F0C19" w:rsidRDefault="009D518A" w:rsidP="009D518A">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9D518A" w:rsidRPr="006F0C19" w:rsidRDefault="009D518A" w:rsidP="009D518A">
                  <w:pPr>
                    <w:jc w:val="both"/>
                    <w:rPr>
                      <w:rFonts w:cs="Arial"/>
                      <w:color w:val="000000"/>
                    </w:rPr>
                  </w:pPr>
                </w:p>
                <w:p w:rsidR="009D518A" w:rsidRPr="006F0C19" w:rsidRDefault="009D518A" w:rsidP="009D518A">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9D518A" w:rsidRPr="00D82466" w:rsidRDefault="009D518A" w:rsidP="009D518A">
                  <w:pPr>
                    <w:jc w:val="both"/>
                    <w:rPr>
                      <w:rFonts w:cs="Arial"/>
                      <w:color w:val="000000"/>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5746B2">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532116">
              <w:t>измерения</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532116">
              <w:t>измерения</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Форма_3_ТЕХНИКО-КОММЕРЧЕСКОЕ_1"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506F77" w:rsidRPr="00C25CA1"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_1"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5746B2">
                <w:rPr>
                  <w:rStyle w:val="a6"/>
                </w:rPr>
                <w:t>15</w:t>
              </w:r>
              <w:r w:rsidRPr="00C945DE">
                <w:rPr>
                  <w:rStyle w:val="a6"/>
                </w:rPr>
                <w:fldChar w:fldCharType="end"/>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5746B2">
                <w:rPr>
                  <w:rStyle w:val="a6"/>
                </w:rPr>
                <w:t>15</w:t>
              </w:r>
              <w:r w:rsidRPr="00C945DE">
                <w:rPr>
                  <w:rStyle w:val="a6"/>
                </w:rPr>
                <w:fldChar w:fldCharType="end"/>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5746B2">
                <w:rPr>
                  <w:rStyle w:val="a6"/>
                </w:rPr>
                <w:t>15</w:t>
              </w:r>
              <w:r w:rsidRPr="00C945DE">
                <w:rPr>
                  <w:rStyle w:val="a6"/>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6"/>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6"/>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6"/>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6"/>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6"/>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746B2">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746B2">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5746B2">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746B2">
              <w:t>8</w:t>
            </w:r>
            <w:r>
              <w:fldChar w:fldCharType="end"/>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5746B2">
              <w:t>15</w:t>
            </w:r>
            <w:r>
              <w:fldChar w:fldCharType="end"/>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6"/>
                </w:rPr>
                <w:t>26</w:t>
              </w:r>
            </w:hyperlink>
            <w:r w:rsidRPr="0029173D">
              <w:t xml:space="preserve">, </w:t>
            </w:r>
            <w:hyperlink w:anchor="форма27" w:history="1">
              <w:r w:rsidRPr="0029173D">
                <w:rPr>
                  <w:rStyle w:val="a6"/>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670D8A">
        <w:t>27</w:t>
      </w:r>
      <w:r>
        <w:t xml:space="preserve"> 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5746B2">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746B2">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746B2">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746B2">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84" w:name="_Форма_3_ТЕХНИКО-КОММЕРЧЕСКОЕ_1"/>
      <w:bookmarkEnd w:id="84"/>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F16DFD" w:rsidRDefault="00F16DFD" w:rsidP="00341A9D">
      <w:pPr>
        <w:jc w:val="center"/>
      </w:pPr>
    </w:p>
    <w:p w:rsidR="00F16DFD" w:rsidRPr="00AA01B4" w:rsidRDefault="00F16DFD" w:rsidP="00F16DFD">
      <w:pPr>
        <w:ind w:firstLine="142"/>
        <w:rPr>
          <w:sz w:val="20"/>
          <w:szCs w:val="20"/>
        </w:rPr>
      </w:pPr>
      <w:r w:rsidRPr="00F16DFD">
        <w:rPr>
          <w:b/>
          <w:sz w:val="26"/>
          <w:szCs w:val="26"/>
        </w:rPr>
        <w:t>Коэффициент снижения</w:t>
      </w:r>
      <w:r w:rsidRPr="00F16DFD">
        <w:rPr>
          <w:sz w:val="26"/>
          <w:szCs w:val="26"/>
        </w:rPr>
        <w:t xml:space="preserve"> </w:t>
      </w:r>
      <w:r w:rsidRPr="00F16DFD">
        <w:rPr>
          <w:b/>
          <w:sz w:val="26"/>
          <w:szCs w:val="26"/>
        </w:rPr>
        <w:t>(0&lt;Коэф&lt;1)</w:t>
      </w:r>
      <w:r>
        <w:rPr>
          <w:sz w:val="20"/>
          <w:szCs w:val="20"/>
        </w:rPr>
        <w:t xml:space="preserve"> </w:t>
      </w:r>
      <w:r w:rsidRPr="00F16DFD">
        <w:rPr>
          <w:sz w:val="26"/>
          <w:szCs w:val="26"/>
        </w:rPr>
        <w:t>*</w:t>
      </w:r>
      <w:r>
        <w:rPr>
          <w:sz w:val="20"/>
          <w:szCs w:val="20"/>
        </w:rPr>
        <w:t>_________________________________________________</w:t>
      </w:r>
    </w:p>
    <w:p w:rsidR="005E65EC" w:rsidRDefault="00F16DFD" w:rsidP="00F16DFD">
      <w:pPr>
        <w:ind w:firstLine="142"/>
        <w:rPr>
          <w:i/>
          <w:sz w:val="20"/>
          <w:szCs w:val="20"/>
        </w:rPr>
      </w:pPr>
      <w:r w:rsidRPr="00F16DFD">
        <w:rPr>
          <w:i/>
          <w:sz w:val="20"/>
          <w:szCs w:val="20"/>
        </w:rPr>
        <w:t>(коэффициент снижения выражается в виде десятичной дроби (например, «0,98» или «0,9» и т.п.))</w:t>
      </w:r>
    </w:p>
    <w:p w:rsidR="00083F86" w:rsidRDefault="00083F86" w:rsidP="00F16DFD">
      <w:pPr>
        <w:ind w:firstLine="142"/>
        <w:rPr>
          <w:i/>
          <w:sz w:val="20"/>
          <w:szCs w:val="20"/>
        </w:rPr>
      </w:pPr>
    </w:p>
    <w:tbl>
      <w:tblPr>
        <w:tblW w:w="15184" w:type="dxa"/>
        <w:tblInd w:w="-5" w:type="dxa"/>
        <w:tblLook w:val="04A0" w:firstRow="1" w:lastRow="0" w:firstColumn="1" w:lastColumn="0" w:noHBand="0" w:noVBand="1"/>
      </w:tblPr>
      <w:tblGrid>
        <w:gridCol w:w="547"/>
        <w:gridCol w:w="1900"/>
        <w:gridCol w:w="1806"/>
        <w:gridCol w:w="1559"/>
        <w:gridCol w:w="851"/>
        <w:gridCol w:w="1984"/>
        <w:gridCol w:w="2126"/>
        <w:gridCol w:w="2127"/>
        <w:gridCol w:w="2284"/>
      </w:tblGrid>
      <w:tr w:rsidR="00083F86" w:rsidRPr="00083F86" w:rsidTr="00083F86">
        <w:trPr>
          <w:trHeight w:val="120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color w:val="000000"/>
                <w:sz w:val="20"/>
                <w:szCs w:val="20"/>
              </w:rPr>
            </w:pPr>
            <w:r w:rsidRPr="00083F86">
              <w:rPr>
                <w:b/>
                <w:color w:val="000000"/>
                <w:sz w:val="20"/>
                <w:szCs w:val="20"/>
              </w:rPr>
              <w:t>№ 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color w:val="000000"/>
                <w:sz w:val="20"/>
                <w:szCs w:val="20"/>
              </w:rPr>
            </w:pPr>
            <w:r w:rsidRPr="00083F86">
              <w:rPr>
                <w:b/>
                <w:color w:val="000000"/>
                <w:sz w:val="20"/>
                <w:szCs w:val="20"/>
              </w:rPr>
              <w:t>Наименование товара</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color w:val="000000"/>
                <w:sz w:val="20"/>
                <w:szCs w:val="20"/>
              </w:rPr>
            </w:pPr>
            <w:r w:rsidRPr="00083F86">
              <w:rPr>
                <w:b/>
                <w:color w:val="000000"/>
                <w:sz w:val="20"/>
                <w:szCs w:val="20"/>
              </w:rPr>
              <w:t>Производитель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color w:val="000000"/>
                <w:sz w:val="20"/>
                <w:szCs w:val="20"/>
              </w:rPr>
            </w:pPr>
            <w:r w:rsidRPr="00083F86">
              <w:rPr>
                <w:b/>
                <w:color w:val="000000"/>
                <w:sz w:val="20"/>
                <w:szCs w:val="20"/>
              </w:rPr>
              <w:t>Описание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color w:val="000000"/>
                <w:sz w:val="20"/>
                <w:szCs w:val="20"/>
              </w:rPr>
            </w:pPr>
            <w:r w:rsidRPr="00083F86">
              <w:rPr>
                <w:b/>
                <w:color w:val="000000"/>
                <w:sz w:val="20"/>
                <w:szCs w:val="20"/>
              </w:rPr>
              <w:t>Eд.</w:t>
            </w:r>
            <w:r>
              <w:rPr>
                <w:b/>
                <w:color w:val="000000"/>
                <w:sz w:val="20"/>
                <w:szCs w:val="20"/>
              </w:rPr>
              <w:t xml:space="preserve"> </w:t>
            </w:r>
            <w:r w:rsidRPr="00083F86">
              <w:rPr>
                <w:b/>
                <w:color w:val="000000"/>
                <w:sz w:val="20"/>
                <w:szCs w:val="20"/>
              </w:rPr>
              <w:t>изм</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162" w:rsidRDefault="00526162" w:rsidP="00526162">
            <w:pPr>
              <w:jc w:val="center"/>
              <w:rPr>
                <w:b/>
                <w:bCs/>
                <w:color w:val="000000"/>
                <w:sz w:val="20"/>
                <w:szCs w:val="20"/>
              </w:rPr>
            </w:pPr>
            <w:r w:rsidRPr="00083F86">
              <w:rPr>
                <w:b/>
                <w:bCs/>
                <w:color w:val="000000"/>
                <w:sz w:val="20"/>
                <w:szCs w:val="20"/>
              </w:rPr>
              <w:t>Начальная (максимальная) цена за единицу Товара, в том числе НДС (18%), руб.</w:t>
            </w:r>
          </w:p>
          <w:p w:rsidR="00083F86" w:rsidRPr="00083F86" w:rsidRDefault="00083F86" w:rsidP="00083F86">
            <w:pPr>
              <w:jc w:val="center"/>
              <w:rPr>
                <w:b/>
                <w:bCs/>
                <w:color w:val="000000"/>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162" w:rsidRPr="00083F86" w:rsidRDefault="00526162" w:rsidP="00083F86">
            <w:pPr>
              <w:jc w:val="center"/>
              <w:rPr>
                <w:b/>
                <w:bCs/>
                <w:color w:val="000000"/>
                <w:sz w:val="20"/>
                <w:szCs w:val="20"/>
              </w:rPr>
            </w:pPr>
            <w:r w:rsidRPr="00083F86">
              <w:rPr>
                <w:b/>
                <w:bCs/>
                <w:color w:val="000000"/>
                <w:sz w:val="20"/>
                <w:szCs w:val="20"/>
              </w:rPr>
              <w:t>Начальная (максимальная) цена за единицу Товара, без учёта НДС, руб.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bCs/>
                <w:color w:val="000000"/>
                <w:sz w:val="20"/>
                <w:szCs w:val="20"/>
              </w:rPr>
            </w:pPr>
            <w:r w:rsidRPr="00083F86">
              <w:rPr>
                <w:b/>
                <w:bCs/>
                <w:color w:val="000000"/>
                <w:sz w:val="20"/>
                <w:szCs w:val="20"/>
              </w:rPr>
              <w:t xml:space="preserve">Цена за единицу Товара без НДС, руб. с учетом коэффициента снижения цены </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F86" w:rsidRPr="00083F86" w:rsidRDefault="00083F86" w:rsidP="00083F86">
            <w:pPr>
              <w:jc w:val="center"/>
              <w:rPr>
                <w:b/>
                <w:bCs/>
                <w:color w:val="000000"/>
                <w:sz w:val="20"/>
                <w:szCs w:val="20"/>
              </w:rPr>
            </w:pPr>
            <w:r w:rsidRPr="00083F86">
              <w:rPr>
                <w:b/>
                <w:bCs/>
                <w:color w:val="000000"/>
                <w:sz w:val="20"/>
                <w:szCs w:val="20"/>
              </w:rPr>
              <w:t xml:space="preserve">Цена за единицу Товара с  НДС (18%), руб. с учетом коэффициента снижения цены </w:t>
            </w:r>
          </w:p>
        </w:tc>
      </w:tr>
      <w:tr w:rsidR="00083F86" w:rsidRPr="00083F86" w:rsidTr="00083F86">
        <w:trPr>
          <w:trHeight w:val="458"/>
        </w:trPr>
        <w:tc>
          <w:tcPr>
            <w:tcW w:w="547"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color w:val="000000"/>
                <w:sz w:val="20"/>
                <w:szCs w:val="20"/>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b/>
                <w:bCs/>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b/>
                <w:bCs/>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b/>
                <w:bCs/>
                <w:color w:val="000000"/>
                <w:sz w:val="20"/>
                <w:szCs w:val="20"/>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083F86" w:rsidRPr="00083F86" w:rsidRDefault="00083F86" w:rsidP="00083F86">
            <w:pPr>
              <w:rPr>
                <w:b/>
                <w:bCs/>
                <w:color w:val="000000"/>
                <w:sz w:val="20"/>
                <w:szCs w:val="20"/>
              </w:rPr>
            </w:pPr>
          </w:p>
        </w:tc>
      </w:tr>
      <w:tr w:rsidR="00083F86" w:rsidRPr="00083F86" w:rsidTr="00083F86">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2</w:t>
            </w:r>
          </w:p>
        </w:tc>
        <w:tc>
          <w:tcPr>
            <w:tcW w:w="1806"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3</w:t>
            </w:r>
          </w:p>
        </w:tc>
        <w:tc>
          <w:tcPr>
            <w:tcW w:w="1559" w:type="dxa"/>
            <w:tcBorders>
              <w:top w:val="nil"/>
              <w:left w:val="nil"/>
              <w:bottom w:val="nil"/>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5</w:t>
            </w:r>
          </w:p>
        </w:tc>
        <w:tc>
          <w:tcPr>
            <w:tcW w:w="1984"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6</w:t>
            </w:r>
          </w:p>
        </w:tc>
        <w:tc>
          <w:tcPr>
            <w:tcW w:w="2126"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7</w:t>
            </w:r>
          </w:p>
        </w:tc>
        <w:tc>
          <w:tcPr>
            <w:tcW w:w="2127"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8</w:t>
            </w:r>
          </w:p>
        </w:tc>
        <w:tc>
          <w:tcPr>
            <w:tcW w:w="2284" w:type="dxa"/>
            <w:tcBorders>
              <w:top w:val="nil"/>
              <w:left w:val="nil"/>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0"/>
                <w:szCs w:val="20"/>
              </w:rPr>
            </w:pPr>
            <w:r w:rsidRPr="00083F86">
              <w:rPr>
                <w:color w:val="000000"/>
                <w:sz w:val="20"/>
                <w:szCs w:val="20"/>
              </w:rPr>
              <w:t>9</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12.00-18</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16 856,33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14 285,03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9.00 R20</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6 936,00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5 877,97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3</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8.25 R-20</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5 656,67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4 793,79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4</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10.00 R-20</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9 846,33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8 344,35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5</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МТЗ 11.20 R-20</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5 852,66</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4 959,88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6</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МТЗ 15.50-38</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15 010,33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12 720,62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175/70 R-13</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1 894,33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1 605,37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8</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175/65 R-14</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1 871,00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1 585,59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9</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185/75 R-16 шип</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3 201,67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2 713,28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10</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205/60 R-15</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2 455,50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2 080,93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11</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225/85 R-15</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3 244,00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2 749,15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12</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color w:val="000000"/>
                <w:sz w:val="22"/>
                <w:szCs w:val="22"/>
              </w:rPr>
            </w:pPr>
            <w:r w:rsidRPr="00083F86">
              <w:rPr>
                <w:color w:val="000000"/>
                <w:sz w:val="22"/>
                <w:szCs w:val="22"/>
              </w:rPr>
              <w:t>225/75 R-16</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3 636,67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3 081,92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13</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МТЗ 21.30 R-24</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21 543,67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18 257,34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14</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1200/500-508</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21 085,00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17 868,64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15</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МТЗ 16,9 R-38</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23 764,67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20 139,55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6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240/508 ГАЗ, ПАЗ</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083F86" w:rsidRPr="00083F86" w:rsidRDefault="00083F86" w:rsidP="00083F86">
            <w:pPr>
              <w:rPr>
                <w:sz w:val="22"/>
                <w:szCs w:val="22"/>
              </w:rPr>
            </w:pPr>
            <w:r w:rsidRPr="00083F86">
              <w:rPr>
                <w:sz w:val="22"/>
                <w:szCs w:val="22"/>
              </w:rPr>
              <w:t>грузовая автошина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5 745,00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4 868,64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 xml:space="preserve">205/55 R16 </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Шкода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3 282,00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2 781,36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18</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195/75 R16С шипы</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Шкода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4 064,33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3 444,35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19</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195/65 R15 шип.</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Шкода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2 574,00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2 181,36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20</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195/75 R16С шипы</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Газель</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3 640,67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3 085,31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21</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 xml:space="preserve">195/75 R16С </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Газель</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3 423,00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2 900,85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22</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320/508 МАЗ</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МАЗ</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13 209,67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11 194,63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23</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205/70 R16</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Нива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3 850,67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3 263,28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24</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12 R20</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КАМАЗ</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13 065,67</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11 072,60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25</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9,00 R16</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3 961,33</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3 357,06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083F86" w:rsidRPr="00083F86" w:rsidTr="00083F86">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083F86" w:rsidRPr="00083F86" w:rsidRDefault="00083F86" w:rsidP="00083F86">
            <w:pPr>
              <w:jc w:val="center"/>
              <w:rPr>
                <w:sz w:val="22"/>
                <w:szCs w:val="22"/>
              </w:rPr>
            </w:pPr>
            <w:r w:rsidRPr="00083F86">
              <w:rPr>
                <w:sz w:val="22"/>
                <w:szCs w:val="22"/>
              </w:rPr>
              <w:t>26</w:t>
            </w:r>
          </w:p>
        </w:tc>
        <w:tc>
          <w:tcPr>
            <w:tcW w:w="1900"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13,6  R20 с/х шина</w:t>
            </w:r>
          </w:p>
        </w:tc>
        <w:tc>
          <w:tcPr>
            <w:tcW w:w="1806" w:type="dxa"/>
            <w:tcBorders>
              <w:top w:val="nil"/>
              <w:left w:val="nil"/>
              <w:bottom w:val="single" w:sz="4" w:space="0" w:color="auto"/>
              <w:right w:val="single" w:sz="4" w:space="0" w:color="auto"/>
            </w:tcBorders>
            <w:shd w:val="clear" w:color="000000" w:fill="FFFFFF"/>
            <w:hideMark/>
          </w:tcPr>
          <w:p w:rsidR="00083F86" w:rsidRPr="00083F86" w:rsidRDefault="00083F86" w:rsidP="00083F86">
            <w:pPr>
              <w:rPr>
                <w:color w:val="000000"/>
                <w:sz w:val="22"/>
                <w:szCs w:val="22"/>
              </w:rPr>
            </w:pPr>
            <w:r w:rsidRPr="00083F86">
              <w:rPr>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rPr>
                <w:sz w:val="22"/>
                <w:szCs w:val="22"/>
              </w:rPr>
            </w:pPr>
            <w:r w:rsidRPr="00083F86">
              <w:rPr>
                <w:sz w:val="22"/>
                <w:szCs w:val="22"/>
              </w:rPr>
              <w:t>сельхозшина</w:t>
            </w:r>
          </w:p>
        </w:tc>
        <w:tc>
          <w:tcPr>
            <w:tcW w:w="851" w:type="dxa"/>
            <w:tcBorders>
              <w:top w:val="nil"/>
              <w:left w:val="nil"/>
              <w:bottom w:val="single" w:sz="4" w:space="0" w:color="auto"/>
              <w:right w:val="single" w:sz="4" w:space="0" w:color="auto"/>
            </w:tcBorders>
            <w:shd w:val="clear" w:color="000000" w:fill="FFFFFF"/>
            <w:noWrap/>
            <w:hideMark/>
          </w:tcPr>
          <w:p w:rsidR="00083F86" w:rsidRPr="00083F86" w:rsidRDefault="00083F86" w:rsidP="00083F86">
            <w:pPr>
              <w:rPr>
                <w:color w:val="000000"/>
                <w:sz w:val="22"/>
                <w:szCs w:val="22"/>
              </w:rPr>
            </w:pPr>
            <w:r w:rsidRPr="00083F86">
              <w:rPr>
                <w:color w:val="000000"/>
                <w:sz w:val="22"/>
                <w:szCs w:val="22"/>
              </w:rPr>
              <w:t>шт</w:t>
            </w:r>
          </w:p>
        </w:tc>
        <w:tc>
          <w:tcPr>
            <w:tcW w:w="1984" w:type="dxa"/>
            <w:tcBorders>
              <w:top w:val="nil"/>
              <w:left w:val="nil"/>
              <w:bottom w:val="single" w:sz="4" w:space="0" w:color="auto"/>
              <w:right w:val="single" w:sz="4" w:space="0" w:color="auto"/>
            </w:tcBorders>
            <w:shd w:val="clear" w:color="000000" w:fill="D8E4BC"/>
            <w:noWrap/>
            <w:vAlign w:val="center"/>
            <w:hideMark/>
          </w:tcPr>
          <w:p w:rsidR="00083F86" w:rsidRPr="00083F86" w:rsidRDefault="00083F86" w:rsidP="00083F86">
            <w:pPr>
              <w:jc w:val="right"/>
              <w:rPr>
                <w:sz w:val="22"/>
                <w:szCs w:val="22"/>
              </w:rPr>
            </w:pPr>
            <w:r w:rsidRPr="00083F86">
              <w:rPr>
                <w:sz w:val="22"/>
                <w:szCs w:val="22"/>
              </w:rPr>
              <w:t>12 426,00</w:t>
            </w:r>
          </w:p>
        </w:tc>
        <w:tc>
          <w:tcPr>
            <w:tcW w:w="2126"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right"/>
              <w:rPr>
                <w:sz w:val="22"/>
                <w:szCs w:val="22"/>
              </w:rPr>
            </w:pPr>
            <w:r w:rsidRPr="00083F86">
              <w:rPr>
                <w:sz w:val="22"/>
                <w:szCs w:val="22"/>
              </w:rPr>
              <w:t xml:space="preserve">10 530,51 </w:t>
            </w:r>
          </w:p>
        </w:tc>
        <w:tc>
          <w:tcPr>
            <w:tcW w:w="2127" w:type="dxa"/>
            <w:tcBorders>
              <w:top w:val="nil"/>
              <w:left w:val="nil"/>
              <w:bottom w:val="single" w:sz="4" w:space="0" w:color="auto"/>
              <w:right w:val="single" w:sz="4" w:space="0" w:color="auto"/>
            </w:tcBorders>
            <w:shd w:val="clear" w:color="000000" w:fill="FFFFFF"/>
            <w:noWrap/>
            <w:vAlign w:val="center"/>
            <w:hideMark/>
          </w:tcPr>
          <w:p w:rsidR="00083F86" w:rsidRPr="00083F86" w:rsidRDefault="00083F86" w:rsidP="00083F86">
            <w:pPr>
              <w:jc w:val="center"/>
              <w:rPr>
                <w:rFonts w:ascii="Arial" w:hAnsi="Arial" w:cs="Arial"/>
                <w:sz w:val="20"/>
                <w:szCs w:val="20"/>
              </w:rPr>
            </w:pPr>
            <w:r w:rsidRPr="00083F86">
              <w:rPr>
                <w:rFonts w:ascii="Arial" w:hAnsi="Arial" w:cs="Arial"/>
                <w:sz w:val="20"/>
                <w:szCs w:val="20"/>
              </w:rPr>
              <w:t> </w:t>
            </w:r>
          </w:p>
        </w:tc>
        <w:tc>
          <w:tcPr>
            <w:tcW w:w="2284" w:type="dxa"/>
            <w:tcBorders>
              <w:top w:val="nil"/>
              <w:left w:val="nil"/>
              <w:bottom w:val="single" w:sz="4" w:space="0" w:color="auto"/>
              <w:right w:val="single" w:sz="4" w:space="0" w:color="auto"/>
            </w:tcBorders>
            <w:shd w:val="clear" w:color="auto" w:fill="auto"/>
            <w:hideMark/>
          </w:tcPr>
          <w:p w:rsidR="00083F86" w:rsidRPr="00083F86" w:rsidRDefault="00083F86" w:rsidP="00083F86">
            <w:pPr>
              <w:jc w:val="right"/>
              <w:rPr>
                <w:color w:val="000000"/>
                <w:sz w:val="22"/>
                <w:szCs w:val="22"/>
              </w:rPr>
            </w:pPr>
            <w:r w:rsidRPr="00083F86">
              <w:rPr>
                <w:color w:val="000000"/>
                <w:sz w:val="22"/>
                <w:szCs w:val="22"/>
              </w:rPr>
              <w:t> </w:t>
            </w:r>
          </w:p>
        </w:tc>
      </w:tr>
      <w:tr w:rsidR="009F2917" w:rsidRPr="00083F86" w:rsidTr="00EA542A">
        <w:trPr>
          <w:trHeight w:val="300"/>
        </w:trPr>
        <w:tc>
          <w:tcPr>
            <w:tcW w:w="15184" w:type="dxa"/>
            <w:gridSpan w:val="9"/>
            <w:tcBorders>
              <w:top w:val="nil"/>
              <w:left w:val="nil"/>
              <w:bottom w:val="single" w:sz="4" w:space="0" w:color="auto"/>
              <w:right w:val="nil"/>
            </w:tcBorders>
            <w:shd w:val="clear" w:color="auto" w:fill="auto"/>
            <w:noWrap/>
            <w:vAlign w:val="bottom"/>
            <w:hideMark/>
          </w:tcPr>
          <w:p w:rsidR="009F2917" w:rsidRPr="00083F86" w:rsidRDefault="009F2917" w:rsidP="009F2917">
            <w:pPr>
              <w:rPr>
                <w:color w:val="000000"/>
                <w:sz w:val="22"/>
                <w:szCs w:val="22"/>
              </w:rPr>
            </w:pPr>
            <w:r w:rsidRPr="00083F86">
              <w:rPr>
                <w:color w:val="000000"/>
                <w:sz w:val="22"/>
                <w:szCs w:val="22"/>
              </w:rPr>
              <w:t> </w:t>
            </w:r>
            <w:r>
              <w:rPr>
                <w:color w:val="000000"/>
                <w:sz w:val="22"/>
                <w:szCs w:val="22"/>
              </w:rPr>
              <w:t xml:space="preserve">* </w:t>
            </w:r>
            <w:r w:rsidRPr="00F21C79">
              <w:rPr>
                <w:rFonts w:eastAsia="Calibri"/>
                <w:iCs/>
              </w:rPr>
              <w:t>Коэффициент снижения применяется единым ко всем позициям услуг</w:t>
            </w:r>
          </w:p>
        </w:tc>
      </w:tr>
      <w:tr w:rsidR="00083F86" w:rsidRPr="00083F86" w:rsidTr="00083F86">
        <w:trPr>
          <w:trHeight w:val="300"/>
        </w:trPr>
        <w:tc>
          <w:tcPr>
            <w:tcW w:w="1518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F86" w:rsidRPr="00083F86" w:rsidRDefault="00083F86" w:rsidP="00083F86">
            <w:pPr>
              <w:rPr>
                <w:color w:val="000000"/>
                <w:sz w:val="22"/>
                <w:szCs w:val="22"/>
              </w:rPr>
            </w:pPr>
            <w:r w:rsidRPr="00083F86">
              <w:rPr>
                <w:color w:val="000000"/>
                <w:sz w:val="22"/>
                <w:szCs w:val="22"/>
              </w:rPr>
              <w:t xml:space="preserve">Предельная стоимость лота составляет  2 360 000 (Два миллиона триста шестьдесят тысяч рублей) руб. с НДС </w:t>
            </w:r>
          </w:p>
        </w:tc>
      </w:tr>
      <w:tr w:rsidR="00083F86" w:rsidRPr="00083F86" w:rsidTr="00083F86">
        <w:trPr>
          <w:trHeight w:val="300"/>
        </w:trPr>
        <w:tc>
          <w:tcPr>
            <w:tcW w:w="1518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F86" w:rsidRPr="00083F86" w:rsidRDefault="00083F86" w:rsidP="00083F86">
            <w:pPr>
              <w:rPr>
                <w:color w:val="000000"/>
                <w:sz w:val="22"/>
                <w:szCs w:val="22"/>
              </w:rPr>
            </w:pPr>
            <w:r w:rsidRPr="00083F86">
              <w:rPr>
                <w:color w:val="000000"/>
                <w:sz w:val="22"/>
                <w:szCs w:val="22"/>
              </w:rPr>
              <w:t>Объем может быть изменен на 20% без изменения стоимости единицы</w:t>
            </w:r>
          </w:p>
        </w:tc>
      </w:tr>
      <w:tr w:rsidR="00083F86" w:rsidRPr="00083F86" w:rsidTr="00083F86">
        <w:trPr>
          <w:trHeight w:val="300"/>
        </w:trPr>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2"/>
                <w:szCs w:val="22"/>
              </w:rPr>
            </w:pPr>
            <w:r w:rsidRPr="00083F86">
              <w:rPr>
                <w:color w:val="000000"/>
                <w:sz w:val="22"/>
                <w:szCs w:val="22"/>
              </w:rPr>
              <w:t>Сроки поставки:</w:t>
            </w:r>
          </w:p>
        </w:tc>
        <w:tc>
          <w:tcPr>
            <w:tcW w:w="12737" w:type="dxa"/>
            <w:gridSpan w:val="7"/>
            <w:tcBorders>
              <w:top w:val="single" w:sz="4" w:space="0" w:color="auto"/>
              <w:left w:val="nil"/>
              <w:bottom w:val="single" w:sz="4" w:space="0" w:color="auto"/>
              <w:right w:val="single" w:sz="4" w:space="0" w:color="auto"/>
            </w:tcBorders>
            <w:shd w:val="clear" w:color="auto" w:fill="auto"/>
            <w:noWrap/>
            <w:vAlign w:val="bottom"/>
            <w:hideMark/>
          </w:tcPr>
          <w:p w:rsidR="00AA4C2C" w:rsidRPr="00AA4C2C" w:rsidRDefault="00AA4C2C" w:rsidP="00AA4C2C">
            <w:pPr>
              <w:rPr>
                <w:color w:val="000000"/>
                <w:sz w:val="22"/>
                <w:szCs w:val="22"/>
              </w:rPr>
            </w:pPr>
            <w:r w:rsidRPr="00AA4C2C">
              <w:rPr>
                <w:color w:val="000000"/>
                <w:sz w:val="22"/>
                <w:szCs w:val="22"/>
              </w:rPr>
              <w:t>Сроки поставки Товара в течение 14 календарных дней с даты получения заявки от Покупателя.</w:t>
            </w:r>
          </w:p>
          <w:p w:rsidR="00083F86" w:rsidRPr="00083F86" w:rsidRDefault="00AA4C2C" w:rsidP="00AA4C2C">
            <w:pPr>
              <w:rPr>
                <w:color w:val="000000"/>
                <w:sz w:val="22"/>
                <w:szCs w:val="22"/>
              </w:rPr>
            </w:pPr>
            <w:r w:rsidRPr="00AA4C2C">
              <w:rPr>
                <w:sz w:val="22"/>
                <w:szCs w:val="22"/>
              </w:rPr>
              <w:t>Договор считается заключённым и вступает в силу с момента его подписания Сторонами и действует до «31» декабря 2017 года (включительно).</w:t>
            </w:r>
          </w:p>
        </w:tc>
      </w:tr>
      <w:tr w:rsidR="00083F86" w:rsidRPr="00083F86" w:rsidTr="00083F86">
        <w:trPr>
          <w:trHeight w:val="506"/>
        </w:trPr>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F86" w:rsidRPr="00083F86" w:rsidRDefault="00083F86" w:rsidP="00083F86">
            <w:pPr>
              <w:jc w:val="center"/>
              <w:rPr>
                <w:color w:val="000000"/>
                <w:sz w:val="22"/>
                <w:szCs w:val="22"/>
              </w:rPr>
            </w:pPr>
            <w:r w:rsidRPr="00083F86">
              <w:rPr>
                <w:color w:val="000000"/>
                <w:sz w:val="22"/>
                <w:szCs w:val="22"/>
              </w:rPr>
              <w:t>Транспортировка товара:</w:t>
            </w:r>
          </w:p>
        </w:tc>
        <w:tc>
          <w:tcPr>
            <w:tcW w:w="12737" w:type="dxa"/>
            <w:gridSpan w:val="7"/>
            <w:tcBorders>
              <w:top w:val="single" w:sz="4" w:space="0" w:color="auto"/>
              <w:left w:val="nil"/>
              <w:bottom w:val="single" w:sz="4" w:space="0" w:color="auto"/>
              <w:right w:val="single" w:sz="4" w:space="0" w:color="auto"/>
            </w:tcBorders>
            <w:shd w:val="clear" w:color="auto" w:fill="auto"/>
            <w:vAlign w:val="center"/>
            <w:hideMark/>
          </w:tcPr>
          <w:p w:rsidR="00083F86" w:rsidRPr="00083F86" w:rsidRDefault="00083F86" w:rsidP="00083F86">
            <w:pPr>
              <w:rPr>
                <w:color w:val="000000"/>
                <w:sz w:val="22"/>
                <w:szCs w:val="22"/>
              </w:rPr>
            </w:pPr>
            <w:r w:rsidRPr="00083F86">
              <w:rPr>
                <w:color w:val="000000"/>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083F86" w:rsidRPr="00083F86" w:rsidTr="00083F86">
        <w:trPr>
          <w:trHeight w:val="275"/>
        </w:trPr>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F86" w:rsidRPr="00083F86" w:rsidRDefault="00083F86" w:rsidP="00083F86">
            <w:pPr>
              <w:jc w:val="center"/>
              <w:rPr>
                <w:color w:val="000000"/>
                <w:sz w:val="22"/>
                <w:szCs w:val="22"/>
              </w:rPr>
            </w:pPr>
            <w:r w:rsidRPr="00083F86">
              <w:rPr>
                <w:color w:val="000000"/>
                <w:sz w:val="22"/>
                <w:szCs w:val="22"/>
              </w:rPr>
              <w:t>Адрес поставки</w:t>
            </w:r>
          </w:p>
        </w:tc>
        <w:tc>
          <w:tcPr>
            <w:tcW w:w="12737" w:type="dxa"/>
            <w:gridSpan w:val="7"/>
            <w:tcBorders>
              <w:top w:val="single" w:sz="4" w:space="0" w:color="auto"/>
              <w:left w:val="nil"/>
              <w:bottom w:val="single" w:sz="4" w:space="0" w:color="auto"/>
              <w:right w:val="single" w:sz="4" w:space="0" w:color="auto"/>
            </w:tcBorders>
            <w:shd w:val="clear" w:color="auto" w:fill="auto"/>
            <w:vAlign w:val="center"/>
            <w:hideMark/>
          </w:tcPr>
          <w:p w:rsidR="00083F86" w:rsidRPr="00083F86" w:rsidRDefault="00083F86" w:rsidP="00083F86">
            <w:pPr>
              <w:rPr>
                <w:color w:val="000000"/>
                <w:sz w:val="22"/>
                <w:szCs w:val="22"/>
              </w:rPr>
            </w:pPr>
            <w:r w:rsidRPr="00083F86">
              <w:rPr>
                <w:color w:val="000000"/>
                <w:sz w:val="22"/>
                <w:szCs w:val="22"/>
              </w:rPr>
              <w:t>г.</w:t>
            </w:r>
            <w:r w:rsidR="009F2917">
              <w:rPr>
                <w:color w:val="000000"/>
                <w:sz w:val="22"/>
                <w:szCs w:val="22"/>
              </w:rPr>
              <w:t xml:space="preserve"> </w:t>
            </w:r>
            <w:r w:rsidRPr="00083F86">
              <w:rPr>
                <w:color w:val="000000"/>
                <w:sz w:val="22"/>
                <w:szCs w:val="22"/>
              </w:rPr>
              <w:t>Уфа, ул. Вологодская, 150</w:t>
            </w:r>
          </w:p>
        </w:tc>
      </w:tr>
      <w:tr w:rsidR="00083F86" w:rsidRPr="00083F86" w:rsidTr="00083F86">
        <w:trPr>
          <w:trHeight w:val="300"/>
        </w:trPr>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F86" w:rsidRPr="00083F86" w:rsidRDefault="00083F86" w:rsidP="00083F86">
            <w:pPr>
              <w:jc w:val="center"/>
              <w:rPr>
                <w:color w:val="000000"/>
                <w:sz w:val="22"/>
                <w:szCs w:val="22"/>
              </w:rPr>
            </w:pPr>
            <w:r w:rsidRPr="00083F86">
              <w:rPr>
                <w:color w:val="000000"/>
                <w:sz w:val="22"/>
                <w:szCs w:val="22"/>
              </w:rPr>
              <w:t>Условия гарантии</w:t>
            </w:r>
          </w:p>
        </w:tc>
        <w:tc>
          <w:tcPr>
            <w:tcW w:w="12737" w:type="dxa"/>
            <w:gridSpan w:val="7"/>
            <w:tcBorders>
              <w:top w:val="single" w:sz="4" w:space="0" w:color="auto"/>
              <w:left w:val="nil"/>
              <w:bottom w:val="single" w:sz="4" w:space="0" w:color="auto"/>
              <w:right w:val="single" w:sz="4" w:space="0" w:color="auto"/>
            </w:tcBorders>
            <w:shd w:val="clear" w:color="auto" w:fill="auto"/>
            <w:noWrap/>
            <w:vAlign w:val="bottom"/>
            <w:hideMark/>
          </w:tcPr>
          <w:p w:rsidR="00083F86" w:rsidRPr="00083F86" w:rsidRDefault="00083F86" w:rsidP="00083F86">
            <w:pPr>
              <w:rPr>
                <w:color w:val="000000"/>
                <w:sz w:val="22"/>
                <w:szCs w:val="22"/>
              </w:rPr>
            </w:pPr>
            <w:r w:rsidRPr="00083F86">
              <w:rPr>
                <w:color w:val="000000"/>
                <w:sz w:val="22"/>
                <w:szCs w:val="22"/>
              </w:rPr>
              <w:t>Гарантийные обязательства -  не менее 12 месяцев</w:t>
            </w:r>
          </w:p>
        </w:tc>
      </w:tr>
    </w:tbl>
    <w:p w:rsidR="00083F86" w:rsidRDefault="00083F86" w:rsidP="00F16DFD">
      <w:pPr>
        <w:ind w:firstLine="142"/>
        <w:rPr>
          <w:i/>
          <w:sz w:val="20"/>
          <w:szCs w:val="20"/>
        </w:rPr>
      </w:pPr>
    </w:p>
    <w:p w:rsidR="007054BF" w:rsidRDefault="00E206F8" w:rsidP="00341A9D">
      <w:r w:rsidRPr="00E206F8">
        <w:rPr>
          <w:b/>
          <w:bCs/>
          <w:sz w:val="26"/>
          <w:szCs w:val="26"/>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p w:rsidR="007054BF" w:rsidRDefault="007054BF" w:rsidP="00341A9D"/>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6"/>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p>
    <w:tbl>
      <w:tblPr>
        <w:tblW w:w="15026" w:type="dxa"/>
        <w:tblInd w:w="-5" w:type="dxa"/>
        <w:tblLook w:val="04A0" w:firstRow="1" w:lastRow="0" w:firstColumn="1" w:lastColumn="0" w:noHBand="0" w:noVBand="1"/>
      </w:tblPr>
      <w:tblGrid>
        <w:gridCol w:w="613"/>
        <w:gridCol w:w="3848"/>
        <w:gridCol w:w="2126"/>
        <w:gridCol w:w="2977"/>
        <w:gridCol w:w="992"/>
        <w:gridCol w:w="2268"/>
        <w:gridCol w:w="2268"/>
      </w:tblGrid>
      <w:tr w:rsidR="00300BA3" w:rsidRPr="00083F86" w:rsidTr="00300BA3">
        <w:trPr>
          <w:trHeight w:val="120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 п.п.</w:t>
            </w:r>
          </w:p>
        </w:tc>
        <w:tc>
          <w:tcPr>
            <w:tcW w:w="3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Наименование товара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Производитель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Описание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Eд.</w:t>
            </w:r>
            <w:r w:rsidRPr="00300BA3">
              <w:rPr>
                <w:b/>
                <w:color w:val="000000"/>
              </w:rPr>
              <w:t xml:space="preserve"> </w:t>
            </w:r>
            <w:r w:rsidRPr="00083F86">
              <w:rPr>
                <w:b/>
                <w:color w:val="000000"/>
              </w:rPr>
              <w:t>изм</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526162">
            <w:pPr>
              <w:jc w:val="center"/>
              <w:rPr>
                <w:b/>
                <w:bCs/>
                <w:color w:val="000000"/>
              </w:rPr>
            </w:pPr>
            <w:r w:rsidRPr="00083F86">
              <w:rPr>
                <w:b/>
                <w:bCs/>
                <w:color w:val="000000"/>
              </w:rPr>
              <w:t xml:space="preserve">Начальная (максимальная) цена за единицу Товара, </w:t>
            </w:r>
            <w:r w:rsidR="00526162">
              <w:rPr>
                <w:b/>
                <w:bCs/>
                <w:color w:val="000000"/>
              </w:rPr>
              <w:t>с</w:t>
            </w:r>
            <w:r w:rsidRPr="00083F86">
              <w:rPr>
                <w:b/>
                <w:bCs/>
                <w:color w:val="000000"/>
              </w:rPr>
              <w:t xml:space="preserve"> учёт</w:t>
            </w:r>
            <w:r w:rsidR="00526162">
              <w:rPr>
                <w:b/>
                <w:bCs/>
                <w:color w:val="000000"/>
              </w:rPr>
              <w:t>ом</w:t>
            </w:r>
            <w:r w:rsidRPr="00083F86">
              <w:rPr>
                <w:b/>
                <w:bCs/>
                <w:color w:val="000000"/>
              </w:rPr>
              <w:t xml:space="preserve">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526162">
            <w:pPr>
              <w:jc w:val="center"/>
              <w:rPr>
                <w:b/>
                <w:bCs/>
                <w:color w:val="000000"/>
              </w:rPr>
            </w:pPr>
            <w:r w:rsidRPr="00083F86">
              <w:rPr>
                <w:b/>
                <w:bCs/>
                <w:color w:val="000000"/>
              </w:rPr>
              <w:t xml:space="preserve">Начальная (максимальная) цена за единицу Товара, </w:t>
            </w:r>
            <w:r w:rsidR="00526162">
              <w:rPr>
                <w:b/>
                <w:bCs/>
                <w:color w:val="000000"/>
              </w:rPr>
              <w:t xml:space="preserve">без учета </w:t>
            </w:r>
            <w:r w:rsidRPr="00083F86">
              <w:rPr>
                <w:b/>
                <w:bCs/>
                <w:color w:val="000000"/>
              </w:rPr>
              <w:t>НДС (18%), руб.</w:t>
            </w:r>
          </w:p>
        </w:tc>
      </w:tr>
      <w:tr w:rsidR="00300BA3" w:rsidRPr="00083F86" w:rsidTr="00300BA3">
        <w:trPr>
          <w:trHeight w:val="458"/>
        </w:trPr>
        <w:tc>
          <w:tcPr>
            <w:tcW w:w="547"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384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b/>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b/>
                <w:bCs/>
                <w:color w:val="000000"/>
              </w:rPr>
            </w:pPr>
          </w:p>
        </w:tc>
      </w:tr>
      <w:tr w:rsidR="00300BA3" w:rsidRPr="00083F86" w:rsidTr="00300BA3">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1</w:t>
            </w:r>
          </w:p>
        </w:tc>
        <w:tc>
          <w:tcPr>
            <w:tcW w:w="384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2</w:t>
            </w:r>
          </w:p>
        </w:tc>
        <w:tc>
          <w:tcPr>
            <w:tcW w:w="2126"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3</w:t>
            </w:r>
          </w:p>
        </w:tc>
        <w:tc>
          <w:tcPr>
            <w:tcW w:w="2977" w:type="dxa"/>
            <w:tcBorders>
              <w:top w:val="nil"/>
              <w:left w:val="nil"/>
              <w:bottom w:val="nil"/>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4</w:t>
            </w:r>
          </w:p>
        </w:tc>
        <w:tc>
          <w:tcPr>
            <w:tcW w:w="992"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5</w:t>
            </w:r>
          </w:p>
        </w:tc>
        <w:tc>
          <w:tcPr>
            <w:tcW w:w="226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6</w:t>
            </w:r>
          </w:p>
        </w:tc>
        <w:tc>
          <w:tcPr>
            <w:tcW w:w="226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7</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12.00-18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16 856,33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14 285,03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9.00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6 936,00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5 877,97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8.25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5 656,67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4 793,79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10.00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9 846,33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8 344,35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МТЗ 11.20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5 852,66</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4 959,88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МТЗ 15.50-38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15 010,33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12 720,62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7</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175/70 R-13</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1 894,33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1 605,37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8</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175/65 R-14</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1 871,00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1 585,59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9</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185/75 R-16 шип</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3 201,67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2 713,28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10</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205/60 R-15</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2 455,50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2 080,93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225/85 R-15</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3 244,00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2 749,15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225/75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3 636,67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3 081,92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МТЗ 21.30 R-24</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21 543,67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18 257,34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1200/500-508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21 085,00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17 868,64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МТЗ 16,9 R-38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23 764,67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20 139,55 </w:t>
            </w:r>
          </w:p>
        </w:tc>
      </w:tr>
      <w:tr w:rsidR="00300BA3" w:rsidRPr="00083F86" w:rsidTr="00300BA3">
        <w:trPr>
          <w:trHeight w:val="6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240/508 ГАЗ, ПАЗ</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vAlign w:val="center"/>
            <w:hideMark/>
          </w:tcPr>
          <w:p w:rsidR="00300BA3" w:rsidRPr="00083F86" w:rsidRDefault="00300BA3" w:rsidP="00300BA3">
            <w:r w:rsidRPr="00083F86">
              <w:t>грузовая 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5 745,00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4 868,64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17</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 xml:space="preserve">205/55 R16 </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3 282,00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2 781,36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18</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195/75 R16С шипы</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4 064,33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3 444,35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19</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195/65 R15 шип.</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2 574,00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2 181,36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20</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195/75 R16С шипы</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Газель</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3 640,67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3 085,31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 xml:space="preserve">195/75 R16С </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Газель</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3 423,00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2 900,85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320/508 МАЗ</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МАЗ</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13 209,67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11 194,63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205/70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Нива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3 850,67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3 263,28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12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КАМАЗ</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13 065,67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11 072,60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9,00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3 961,33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3 357,06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13,6  R20 с/х шина</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12 426,00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10 530,51 </w:t>
            </w:r>
          </w:p>
        </w:tc>
      </w:tr>
      <w:tr w:rsidR="00300BA3" w:rsidRPr="00083F86" w:rsidTr="00300BA3">
        <w:trPr>
          <w:trHeight w:val="300"/>
        </w:trPr>
        <w:tc>
          <w:tcPr>
            <w:tcW w:w="547"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3848"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2126"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992"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2268"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2268"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r>
      <w:tr w:rsidR="00300BA3" w:rsidRPr="00083F86" w:rsidTr="00300BA3">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 xml:space="preserve">Предельная стоимость лота составляет  2 360 000 (Два миллиона триста шестьдесят тысяч рублей) руб. с НДС </w:t>
            </w:r>
          </w:p>
        </w:tc>
      </w:tr>
      <w:tr w:rsidR="00300BA3" w:rsidRPr="00083F86" w:rsidTr="00300BA3">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Объем может быть изменен на 20% без изменения стоимости единицы</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Сроки поставки: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Default="00AA4C2C" w:rsidP="00300BA3">
            <w:pPr>
              <w:rPr>
                <w:color w:val="000000"/>
              </w:rPr>
            </w:pPr>
            <w:r w:rsidRPr="00083F86">
              <w:rPr>
                <w:color w:val="000000"/>
              </w:rPr>
              <w:t xml:space="preserve">Сроки поставки </w:t>
            </w:r>
            <w:r>
              <w:rPr>
                <w:color w:val="000000"/>
              </w:rPr>
              <w:t xml:space="preserve">Товара </w:t>
            </w:r>
            <w:r w:rsidR="00300BA3" w:rsidRPr="00083F86">
              <w:rPr>
                <w:color w:val="000000"/>
              </w:rPr>
              <w:t>в течение 14 календарных дней с даты получения заявки от Покупателя.</w:t>
            </w:r>
          </w:p>
          <w:p w:rsidR="00AA4C2C" w:rsidRPr="00300BA3" w:rsidRDefault="00AA4C2C" w:rsidP="00300BA3">
            <w:pPr>
              <w:rPr>
                <w:color w:val="000000"/>
              </w:rPr>
            </w:pPr>
            <w:r w:rsidRPr="00B27707">
              <w:t xml:space="preserve">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w:t>
            </w:r>
          </w:p>
        </w:tc>
      </w:tr>
      <w:tr w:rsidR="00300BA3" w:rsidRPr="00083F86" w:rsidTr="00300BA3">
        <w:trPr>
          <w:trHeight w:val="506"/>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BA3" w:rsidRPr="00083F86" w:rsidRDefault="00300BA3" w:rsidP="00300BA3">
            <w:pPr>
              <w:jc w:val="center"/>
              <w:rPr>
                <w:color w:val="000000"/>
              </w:rPr>
            </w:pPr>
            <w:r w:rsidRPr="00083F86">
              <w:rPr>
                <w:color w:val="000000"/>
              </w:rPr>
              <w:t>Транспортировка товара:</w:t>
            </w:r>
          </w:p>
        </w:tc>
        <w:tc>
          <w:tcPr>
            <w:tcW w:w="10631" w:type="dxa"/>
            <w:gridSpan w:val="5"/>
            <w:tcBorders>
              <w:top w:val="single" w:sz="4" w:space="0" w:color="auto"/>
              <w:left w:val="nil"/>
              <w:bottom w:val="single" w:sz="4" w:space="0" w:color="auto"/>
              <w:right w:val="single" w:sz="4" w:space="0" w:color="auto"/>
            </w:tcBorders>
            <w:shd w:val="clear" w:color="auto" w:fill="auto"/>
            <w:vAlign w:val="center"/>
            <w:hideMark/>
          </w:tcPr>
          <w:p w:rsidR="00300BA3" w:rsidRPr="00300BA3" w:rsidRDefault="00300BA3" w:rsidP="00300BA3">
            <w:pPr>
              <w:rPr>
                <w:color w:val="000000"/>
              </w:rPr>
            </w:pPr>
            <w:r w:rsidRPr="00083F86">
              <w:rPr>
                <w:color w:val="000000"/>
              </w:rPr>
              <w:t>Поставщик обязан передать Товар в Срок доставки, в Место доставки, в ассортименте, в количестве и в комплекте, установленные в Заказе</w:t>
            </w:r>
          </w:p>
        </w:tc>
      </w:tr>
      <w:tr w:rsidR="00300BA3" w:rsidRPr="00083F86" w:rsidTr="00300BA3">
        <w:trPr>
          <w:trHeight w:val="2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BA3" w:rsidRPr="00083F86" w:rsidRDefault="00300BA3" w:rsidP="00300BA3">
            <w:pPr>
              <w:jc w:val="center"/>
              <w:rPr>
                <w:color w:val="000000"/>
              </w:rPr>
            </w:pPr>
            <w:r w:rsidRPr="00083F86">
              <w:rPr>
                <w:color w:val="000000"/>
              </w:rPr>
              <w:t>Адрес поставки</w:t>
            </w:r>
          </w:p>
        </w:tc>
        <w:tc>
          <w:tcPr>
            <w:tcW w:w="10631" w:type="dxa"/>
            <w:gridSpan w:val="5"/>
            <w:tcBorders>
              <w:top w:val="single" w:sz="4" w:space="0" w:color="auto"/>
              <w:left w:val="nil"/>
              <w:bottom w:val="single" w:sz="4" w:space="0" w:color="auto"/>
              <w:right w:val="single" w:sz="4" w:space="0" w:color="auto"/>
            </w:tcBorders>
            <w:shd w:val="clear" w:color="auto" w:fill="auto"/>
            <w:vAlign w:val="center"/>
            <w:hideMark/>
          </w:tcPr>
          <w:p w:rsidR="00300BA3" w:rsidRPr="00300BA3" w:rsidRDefault="00300BA3" w:rsidP="00300BA3">
            <w:pPr>
              <w:rPr>
                <w:color w:val="000000"/>
              </w:rPr>
            </w:pPr>
            <w:r w:rsidRPr="00083F86">
              <w:rPr>
                <w:color w:val="000000"/>
              </w:rPr>
              <w:t>г.Уфа, ул. Вологодская, 150</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Условия гарантии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Гарантийные обязательства -  не менее 12 месяцев</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Инициатор закупки: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Фаттахов Ф.В. +7(347) 221-57-19</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 xml:space="preserve">Контактное лицо по тех. </w:t>
            </w:r>
            <w:r w:rsidRPr="00300BA3">
              <w:rPr>
                <w:color w:val="000000"/>
              </w:rPr>
              <w:t>в</w:t>
            </w:r>
            <w:r w:rsidRPr="00083F86">
              <w:rPr>
                <w:color w:val="000000"/>
              </w:rPr>
              <w:t>опросам</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Швидун В.В. +7(347) 221-54-19</w:t>
            </w:r>
          </w:p>
        </w:tc>
      </w:tr>
    </w:tbl>
    <w:p w:rsidR="00083F86" w:rsidRDefault="00083F86" w:rsidP="00083F86">
      <w:pPr>
        <w:rPr>
          <w:rFonts w:eastAsia="MS Mincho"/>
          <w:lang w:val="x-none" w:eastAsia="x-none"/>
        </w:rPr>
      </w:pPr>
    </w:p>
    <w:p w:rsidR="00083F86" w:rsidRPr="00083F86" w:rsidRDefault="00083F86" w:rsidP="00083F86">
      <w:pPr>
        <w:rPr>
          <w:rFonts w:eastAsia="MS Mincho"/>
          <w:lang w:val="x-none" w:eastAsia="x-none"/>
        </w:rPr>
      </w:pPr>
    </w:p>
    <w:p w:rsidR="00D96067" w:rsidRPr="00D96067" w:rsidRDefault="00D96067" w:rsidP="00D96067">
      <w:pPr>
        <w:rPr>
          <w:rFonts w:eastAsia="MS Mincho"/>
          <w:lang w:eastAsia="x-none"/>
        </w:rPr>
      </w:pPr>
    </w:p>
    <w:p w:rsidR="006C19A5" w:rsidRDefault="006C19A5" w:rsidP="00341A9D">
      <w:pPr>
        <w:rPr>
          <w:rFonts w:eastAsia="MS Mincho"/>
          <w:lang w:eastAsia="x-none"/>
        </w:rPr>
      </w:pPr>
    </w:p>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300BA3" w:rsidRPr="00A56DC0" w:rsidRDefault="00300BA3" w:rsidP="00300BA3">
      <w:pPr>
        <w:jc w:val="center"/>
        <w:outlineLvl w:val="0"/>
        <w:rPr>
          <w:b/>
        </w:rPr>
      </w:pPr>
      <w:r>
        <w:rPr>
          <w:b/>
        </w:rPr>
        <w:t>Договор поставки (рамочный)</w:t>
      </w:r>
      <w:r w:rsidRPr="00A56DC0">
        <w:rPr>
          <w:b/>
        </w:rPr>
        <w:br/>
        <w:t xml:space="preserve">№ </w:t>
      </w:r>
      <w:bookmarkStart w:id="116" w:name="ТекстовоеПоле65"/>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6"/>
    </w:p>
    <w:tbl>
      <w:tblPr>
        <w:tblW w:w="0" w:type="auto"/>
        <w:tblLook w:val="04A0" w:firstRow="1" w:lastRow="0" w:firstColumn="1" w:lastColumn="0" w:noHBand="0" w:noVBand="1"/>
      </w:tblPr>
      <w:tblGrid>
        <w:gridCol w:w="4212"/>
        <w:gridCol w:w="825"/>
        <w:gridCol w:w="4317"/>
      </w:tblGrid>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p>
        </w:tc>
      </w:tr>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bookmarkStart w:id="117" w:name="Наименование_поселен"/>
            <w:r w:rsidRPr="00A56DC0">
              <w:rPr>
                <w:rFonts w:ascii="Times New Roman" w:hAnsi="Times New Roman" w:cs="Times New Roman"/>
              </w:rPr>
              <w:t xml:space="preserve">г. </w:t>
            </w:r>
            <w:bookmarkEnd w:id="117"/>
            <w:r>
              <w:t>Уфа</w:t>
            </w: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r>
              <w:t>"___"______________201__</w:t>
            </w:r>
            <w:r w:rsidRPr="00A56DC0">
              <w:rPr>
                <w:rFonts w:ascii="Times New Roman" w:hAnsi="Times New Roman" w:cs="Times New Roman"/>
              </w:rPr>
              <w:t xml:space="preserve"> года</w:t>
            </w:r>
          </w:p>
        </w:tc>
      </w:tr>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p>
        </w:tc>
      </w:tr>
    </w:tbl>
    <w:p w:rsidR="00300BA3" w:rsidRPr="00A56DC0" w:rsidRDefault="00300BA3" w:rsidP="00300BA3">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5746B2">
        <w:fldChar w:fldCharType="separate"/>
      </w:r>
      <w:r w:rsidRPr="00A56DC0">
        <w:fldChar w:fldCharType="end"/>
      </w:r>
      <w:bookmarkEnd w:id="118"/>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xml:space="preserve">», в лице  </w:t>
      </w:r>
      <w:r>
        <w:t>__________________________________________</w:t>
      </w:r>
      <w:r w:rsidRPr="00A56DC0">
        <w:t xml:space="preserve">, </w:t>
      </w:r>
      <w:r>
        <w:t>действующего</w:t>
      </w:r>
      <w:r w:rsidRPr="00A56DC0">
        <w:t xml:space="preserve"> на основании </w:t>
      </w:r>
      <w:r>
        <w:t>____________________________</w:t>
      </w:r>
      <w:r w:rsidRPr="00A56DC0">
        <w:t>, с одной стороны, и</w:t>
      </w:r>
    </w:p>
    <w:p w:rsidR="00300BA3" w:rsidRPr="00A56DC0" w:rsidRDefault="00300BA3" w:rsidP="00300BA3">
      <w:pPr>
        <w:spacing w:after="120"/>
        <w:ind w:firstLine="709"/>
        <w:jc w:val="both"/>
      </w:pPr>
      <w:r>
        <w:t>___________________________________________</w:t>
      </w:r>
      <w:r>
        <w:rPr>
          <w:b/>
        </w:rPr>
        <w:t xml:space="preserve"> (</w:t>
      </w:r>
      <w:r>
        <w:t>______________________</w:t>
      </w:r>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5746B2">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r>
        <w:t>___________________.</w:t>
      </w:r>
      <w:r w:rsidRPr="00A56DC0">
        <w:t xml:space="preserve">, </w:t>
      </w:r>
      <w:r>
        <w:t>действующего</w:t>
      </w:r>
      <w:r w:rsidRPr="00A56DC0">
        <w:t xml:space="preserve"> на основании </w:t>
      </w:r>
      <w:r>
        <w:t>____________</w:t>
      </w:r>
      <w:r w:rsidRPr="00A56DC0">
        <w:t>, с другой стороны,</w:t>
      </w:r>
    </w:p>
    <w:p w:rsidR="00300BA3" w:rsidRPr="00A56DC0" w:rsidRDefault="00300BA3" w:rsidP="00300BA3">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300BA3"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300BA3" w:rsidRPr="009A3F8D" w:rsidRDefault="00300BA3" w:rsidP="00300BA3">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300BA3" w:rsidRDefault="00300BA3" w:rsidP="00300BA3">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300BA3" w:rsidRDefault="00300BA3" w:rsidP="00300BA3">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300BA3" w:rsidRPr="00BD3C17" w:rsidRDefault="00300BA3" w:rsidP="00300BA3">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300BA3" w:rsidRPr="007E352E" w:rsidRDefault="00300BA3" w:rsidP="00300BA3">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300BA3" w:rsidRPr="00CC3538" w:rsidRDefault="00300BA3" w:rsidP="00300BA3">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300BA3" w:rsidRDefault="00300BA3" w:rsidP="00300BA3">
      <w:pPr>
        <w:spacing w:after="120"/>
        <w:ind w:firstLine="709"/>
        <w:jc w:val="both"/>
      </w:pPr>
    </w:p>
    <w:p w:rsidR="00300BA3" w:rsidRPr="00E00162" w:rsidRDefault="00300BA3" w:rsidP="00300BA3">
      <w:pPr>
        <w:spacing w:after="120"/>
        <w:ind w:firstLine="709"/>
        <w:jc w:val="both"/>
        <w:rPr>
          <w:lang w:eastAsia="en-US"/>
        </w:rPr>
      </w:pPr>
      <w:r>
        <w:t xml:space="preserve">  </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C8253B" w:rsidRDefault="00300BA3" w:rsidP="00300BA3">
      <w:pPr>
        <w:pStyle w:val="western"/>
        <w:numPr>
          <w:ilvl w:val="1"/>
          <w:numId w:val="24"/>
        </w:numPr>
        <w:spacing w:before="0" w:after="120"/>
        <w:ind w:firstLine="709"/>
        <w:rPr>
          <w:rFonts w:ascii="Times New Roman" w:hAnsi="Times New Roman" w:cs="Times New Roman"/>
          <w:lang w:eastAsia="en-US"/>
        </w:rPr>
      </w:pPr>
      <w:bookmarkStart w:id="119" w:name="_Ref339612202"/>
      <w:r w:rsidRPr="00C8253B">
        <w:rPr>
          <w:rFonts w:ascii="Times New Roman" w:hAnsi="Times New Roman" w:cs="Times New Roman"/>
          <w:lang w:eastAsia="en-US"/>
        </w:rPr>
        <w:t xml:space="preserve">Цена Договора в течение срока его действия составляет сумму не более </w:t>
      </w:r>
      <w:r>
        <w:t>____________</w:t>
      </w:r>
      <w:r w:rsidRPr="00C8253B">
        <w:rPr>
          <w:rFonts w:ascii="Times New Roman" w:hAnsi="Times New Roman" w:cs="Times New Roman"/>
          <w:lang w:eastAsia="en-US"/>
        </w:rPr>
        <w:t xml:space="preserve"> (</w:t>
      </w:r>
      <w:r>
        <w:t>__________________</w:t>
      </w:r>
      <w:r w:rsidRPr="00C8253B">
        <w:rPr>
          <w:rFonts w:ascii="Times New Roman" w:hAnsi="Times New Roman" w:cs="Times New Roman"/>
          <w:lang w:eastAsia="en-US"/>
        </w:rPr>
        <w:t>) рублей, в том числе НДС по ставке</w:t>
      </w:r>
      <w:r>
        <w:t xml:space="preserve"> </w:t>
      </w:r>
      <w:r w:rsidRPr="00C8253B">
        <w:rPr>
          <w:rFonts w:ascii="Times New Roman" w:hAnsi="Times New Roman" w:cs="Times New Roman"/>
        </w:rPr>
        <w:t>18</w:t>
      </w:r>
      <w:r w:rsidRPr="00C8253B">
        <w:rPr>
          <w:rFonts w:ascii="Times New Roman" w:hAnsi="Times New Roman" w:cs="Times New Roman"/>
          <w:lang w:eastAsia="en-US"/>
        </w:rPr>
        <w:t xml:space="preserve"> % в размере </w:t>
      </w:r>
      <w:r>
        <w:t>____________</w:t>
      </w:r>
      <w:r w:rsidRPr="00C8253B">
        <w:rPr>
          <w:rFonts w:ascii="Times New Roman" w:hAnsi="Times New Roman" w:cs="Times New Roman"/>
          <w:lang w:eastAsia="en-US"/>
        </w:rPr>
        <w:t xml:space="preserve"> (</w:t>
      </w:r>
      <w:r>
        <w:t>___________________________</w:t>
      </w:r>
      <w:r w:rsidRPr="00C8253B">
        <w:rPr>
          <w:rFonts w:ascii="Times New Roman" w:hAnsi="Times New Roman" w:cs="Times New Roman"/>
        </w:rPr>
        <w:t>)</w:t>
      </w:r>
      <w:r w:rsidRPr="00C8253B">
        <w:rPr>
          <w:rFonts w:ascii="Times New Roman" w:hAnsi="Times New Roman" w:cs="Times New Roman"/>
          <w:lang w:eastAsia="en-US"/>
        </w:rPr>
        <w:t xml:space="preserve"> рублей</w:t>
      </w:r>
      <w:r w:rsidRPr="00C8253B">
        <w:rPr>
          <w:rFonts w:ascii="Times New Roman" w:hAnsi="Times New Roman" w:cs="Times New Roman"/>
        </w:rPr>
        <w:t xml:space="preserve"> </w:t>
      </w:r>
      <w:r>
        <w:t>_____</w:t>
      </w:r>
      <w:r w:rsidRPr="00C8253B">
        <w:rPr>
          <w:rFonts w:ascii="Times New Roman" w:hAnsi="Times New Roman" w:cs="Times New Roman"/>
        </w:rPr>
        <w:t xml:space="preserve"> копе</w:t>
      </w:r>
      <w:r>
        <w:t>е</w:t>
      </w:r>
      <w:r w:rsidRPr="00C8253B">
        <w:rPr>
          <w:rFonts w:ascii="Times New Roman" w:hAnsi="Times New Roman" w:cs="Times New Roman"/>
        </w:rPr>
        <w:t>к</w:t>
      </w:r>
      <w:r w:rsidRPr="00C8253B">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300BA3" w:rsidRPr="00FB3DC2" w:rsidRDefault="00300BA3" w:rsidP="00300BA3">
      <w:pPr>
        <w:pStyle w:val="western"/>
        <w:numPr>
          <w:ilvl w:val="2"/>
          <w:numId w:val="24"/>
        </w:numPr>
        <w:spacing w:before="0" w:after="120"/>
        <w:ind w:firstLine="709"/>
        <w:rPr>
          <w:rFonts w:ascii="Times New Roman" w:hAnsi="Times New Roman" w:cs="Times New Roman"/>
          <w:lang w:eastAsia="en-US"/>
        </w:rPr>
      </w:pPr>
      <w:r w:rsidRPr="00C8253B">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00AA4C2C">
        <w:rPr>
          <w:rFonts w:ascii="Times New Roman" w:hAnsi="Times New Roman" w:cs="Times New Roman"/>
        </w:rPr>
        <w:t>30</w:t>
      </w:r>
      <w:r w:rsidRPr="00C8253B">
        <w:rPr>
          <w:rFonts w:ascii="Times New Roman" w:hAnsi="Times New Roman" w:cs="Times New Roman"/>
          <w:lang w:eastAsia="en-US"/>
        </w:rPr>
        <w:t xml:space="preserve"> (</w:t>
      </w:r>
      <w:r w:rsidR="00AA4C2C">
        <w:rPr>
          <w:rFonts w:ascii="Times New Roman" w:hAnsi="Times New Roman" w:cs="Times New Roman"/>
        </w:rPr>
        <w:t>тридцати</w:t>
      </w:r>
      <w:r w:rsidRPr="00C8253B">
        <w:rPr>
          <w:rFonts w:ascii="Times New Roman" w:hAnsi="Times New Roman" w:cs="Times New Roman"/>
        </w:rPr>
        <w:t>)</w:t>
      </w:r>
      <w:r w:rsidRPr="00C8253B">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 5 (пяти) </w:t>
      </w:r>
      <w:r w:rsidR="00AA4C2C">
        <w:rPr>
          <w:rFonts w:ascii="Times New Roman" w:hAnsi="Times New Roman" w:cs="Times New Roman"/>
          <w:lang w:eastAsia="en-US"/>
        </w:rPr>
        <w:t>р</w:t>
      </w:r>
      <w:r w:rsidRPr="00C8253B">
        <w:rPr>
          <w:rFonts w:ascii="Times New Roman" w:hAnsi="Times New Roman" w:cs="Times New Roman"/>
          <w:lang w:eastAsia="en-US"/>
        </w:rPr>
        <w:t>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r>
        <w:rPr>
          <w:rFonts w:ascii="Times New Roman" w:hAnsi="Times New Roman" w:cs="Times New Roman"/>
          <w:lang w:eastAsia="en-US"/>
        </w:rPr>
        <w:t>.</w:t>
      </w:r>
    </w:p>
    <w:p w:rsidR="00300BA3" w:rsidRPr="00A31B42" w:rsidRDefault="00300BA3" w:rsidP="00300BA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300BA3" w:rsidRDefault="00300BA3" w:rsidP="00300BA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r>
        <w:t xml:space="preserve">                           </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300BA3" w:rsidRPr="00865B76" w:rsidRDefault="00300BA3" w:rsidP="00300BA3">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300BA3" w:rsidRPr="00710205" w:rsidRDefault="00300BA3" w:rsidP="00300BA3">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300BA3" w:rsidRPr="00A56DC0" w:rsidRDefault="00300BA3" w:rsidP="00300BA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300BA3" w:rsidRPr="00A56DC0" w:rsidRDefault="00300BA3" w:rsidP="00300BA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00BA3" w:rsidRPr="004A13D5" w:rsidRDefault="00300BA3" w:rsidP="00300BA3">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300BA3" w:rsidRPr="004A13D5" w:rsidRDefault="00300BA3" w:rsidP="00300BA3">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300BA3" w:rsidRPr="00C951FD" w:rsidRDefault="00300BA3" w:rsidP="00300BA3">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300BA3" w:rsidRDefault="00300BA3" w:rsidP="00300BA3">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300BA3" w:rsidRPr="00A56DC0" w:rsidRDefault="00300BA3" w:rsidP="00300BA3">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300BA3" w:rsidRDefault="00300BA3" w:rsidP="00300BA3">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300BA3" w:rsidRPr="00E00162" w:rsidRDefault="00300BA3" w:rsidP="00300BA3">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300BA3" w:rsidRPr="00A56DC0" w:rsidRDefault="00300BA3" w:rsidP="00300BA3">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300BA3"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300BA3" w:rsidRDefault="00300BA3" w:rsidP="00300BA3">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t>2</w:t>
      </w:r>
      <w:r w:rsidRPr="005647C7">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t xml:space="preserve"> </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300BA3" w:rsidRPr="005647C7" w:rsidRDefault="00300BA3" w:rsidP="00300BA3">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sidRPr="001E5010">
        <w:rPr>
          <w:rFonts w:ascii="Times New Roman" w:hAnsi="Times New Roman" w:cs="Times New Roman"/>
        </w:rPr>
        <w:t>2</w:t>
      </w:r>
      <w:r w:rsidRPr="001E5010">
        <w:rPr>
          <w:rFonts w:ascii="Times New Roman" w:hAnsi="Times New Roman" w:cs="Times New Roman"/>
          <w:lang w:eastAsia="en-US"/>
        </w:rPr>
        <w:t>%</w:t>
      </w:r>
      <w:r w:rsidRPr="007B2DC0">
        <w:rPr>
          <w:rFonts w:ascii="Times New Roman" w:hAnsi="Times New Roman" w:cs="Times New Roman"/>
          <w:lang w:eastAsia="en-US"/>
        </w:rPr>
        <w:t xml:space="preserve"> </w:t>
      </w:r>
      <w:r w:rsidRPr="00C8253B">
        <w:rPr>
          <w:rFonts w:ascii="Times New Roman" w:hAnsi="Times New Roman" w:cs="Times New Roman"/>
          <w:lang w:eastAsia="en-US"/>
        </w:rPr>
        <w:t>(</w:t>
      </w:r>
      <w:r w:rsidRPr="001E5010">
        <w:rPr>
          <w:rFonts w:ascii="Times New Roman" w:hAnsi="Times New Roman" w:cs="Times New Roman"/>
        </w:rPr>
        <w:t>два</w:t>
      </w:r>
      <w:r w:rsidRPr="00C8253B">
        <w:rPr>
          <w:rFonts w:ascii="Times New Roman" w:hAnsi="Times New Roman" w:cs="Times New Roman"/>
        </w:rPr>
        <w:t xml:space="preserve"> </w:t>
      </w:r>
      <w:r w:rsidRPr="00C8253B">
        <w:rPr>
          <w:rFonts w:ascii="Times New Roman" w:hAnsi="Times New Roman" w:cs="Times New Roman"/>
          <w:lang w:eastAsia="en-US"/>
        </w:rPr>
        <w:t>процента</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300BA3" w:rsidRPr="00C8253B"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w:t>
      </w:r>
      <w:r w:rsidRPr="00C8253B">
        <w:rPr>
          <w:rFonts w:ascii="Times New Roman" w:hAnsi="Times New Roman" w:cs="Times New Roman"/>
          <w:lang w:eastAsia="en-US"/>
        </w:rPr>
        <w:t xml:space="preserve">позднее </w:t>
      </w:r>
      <w:r w:rsidRPr="00C8253B">
        <w:rPr>
          <w:rFonts w:ascii="Times New Roman" w:hAnsi="Times New Roman" w:cs="Times New Roman"/>
        </w:rPr>
        <w:t>20</w:t>
      </w:r>
      <w:r w:rsidRPr="00C8253B">
        <w:rPr>
          <w:rFonts w:ascii="Times New Roman" w:hAnsi="Times New Roman" w:cs="Times New Roman"/>
          <w:lang w:eastAsia="en-US"/>
        </w:rPr>
        <w:t xml:space="preserve"> (</w:t>
      </w:r>
      <w:r w:rsidRPr="00C8253B">
        <w:rPr>
          <w:rFonts w:ascii="Times New Roman" w:hAnsi="Times New Roman" w:cs="Times New Roman"/>
        </w:rPr>
        <w:t>двадцати</w:t>
      </w:r>
      <w:r w:rsidRPr="00C8253B">
        <w:rPr>
          <w:rFonts w:ascii="Times New Roman" w:hAnsi="Times New Roman" w:cs="Times New Roman"/>
          <w:lang w:eastAsia="en-US"/>
        </w:rPr>
        <w:t>) Рабочих дней со дня получения соответствующей претензии.</w:t>
      </w:r>
    </w:p>
    <w:p w:rsidR="00300BA3"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00BA3" w:rsidRPr="00605F07" w:rsidRDefault="00300BA3" w:rsidP="00300BA3">
      <w:pPr>
        <w:pStyle w:val="western"/>
        <w:numPr>
          <w:ilvl w:val="1"/>
          <w:numId w:val="29"/>
        </w:numPr>
        <w:spacing w:before="0" w:after="120"/>
        <w:ind w:left="0" w:firstLine="709"/>
        <w:rPr>
          <w:rFonts w:ascii="Times New Roman" w:hAnsi="Times New Roman" w:cs="Times New Roman"/>
          <w:i/>
          <w:color w:val="FF0000"/>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300BA3" w:rsidRPr="00072006" w:rsidRDefault="00300BA3" w:rsidP="00300BA3">
      <w:pPr>
        <w:spacing w:after="120"/>
        <w:ind w:firstLine="709"/>
        <w:jc w:val="both"/>
        <w:rPr>
          <w:lang w:eastAsia="en-US"/>
        </w:rPr>
      </w:pPr>
      <w:r>
        <w:rPr>
          <w:lang w:eastAsia="en-US"/>
        </w:rPr>
        <w:t xml:space="preserve">7.3.1.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w:t>
      </w:r>
      <w:r>
        <w:t>ё</w:t>
      </w:r>
      <w:r w:rsidRPr="00072006">
        <w:rPr>
          <w:lang w:eastAsia="en-US"/>
        </w:rPr>
        <w:t>т Поставщика.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5746B2">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001E5010" w:rsidRPr="001E5010">
        <w:rPr>
          <w:rFonts w:ascii="Times New Roman" w:hAnsi="Times New Roman" w:cs="Times New Roman"/>
        </w:rPr>
        <w:t>5</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w:t>
      </w:r>
      <w:r w:rsidR="001E5010">
        <w:rPr>
          <w:rFonts w:ascii="Times New Roman" w:hAnsi="Times New Roman" w:cs="Times New Roman"/>
          <w:lang w:eastAsia="en-US"/>
        </w:rPr>
        <w:t>0</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300BA3" w:rsidRPr="00894FE6" w:rsidRDefault="00300BA3" w:rsidP="00300BA3">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3"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00BA3" w:rsidRPr="00F1261B" w:rsidRDefault="00300BA3" w:rsidP="00300BA3">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00BA3" w:rsidRPr="00FB0601"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300BA3" w:rsidRPr="00FB0601" w:rsidRDefault="00300BA3" w:rsidP="00300BA3">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300BA3" w:rsidRPr="00FB0601" w:rsidRDefault="00300BA3" w:rsidP="00300BA3">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300BA3" w:rsidRPr="00FB0601" w:rsidRDefault="00300BA3" w:rsidP="00300BA3">
      <w:pPr>
        <w:numPr>
          <w:ilvl w:val="1"/>
          <w:numId w:val="28"/>
        </w:numPr>
        <w:spacing w:after="120"/>
        <w:ind w:left="0" w:firstLine="709"/>
        <w:jc w:val="both"/>
      </w:pPr>
      <w:r w:rsidRPr="00FB0601">
        <w:t xml:space="preserve">Стороны согласовывают условия проекта Заказа в течение </w:t>
      </w:r>
      <w:r>
        <w:t>2</w:t>
      </w:r>
      <w:r w:rsidRPr="00FB0601">
        <w:t xml:space="preserve"> (</w:t>
      </w:r>
      <w: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300BA3" w:rsidRPr="00FB0601" w:rsidRDefault="00300BA3" w:rsidP="00300BA3">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3</w:t>
      </w:r>
      <w:r w:rsidRPr="00777026">
        <w:t xml:space="preserve"> </w:t>
      </w:r>
      <w:r w:rsidRPr="00FB0601">
        <w:t>(</w:t>
      </w:r>
      <w:r>
        <w:t>трёх</w:t>
      </w:r>
      <w:r w:rsidRPr="00FB0601">
        <w:t xml:space="preserve">) </w:t>
      </w:r>
      <w:r>
        <w:t>Р</w:t>
      </w:r>
      <w:r w:rsidRPr="00FB0601">
        <w:t xml:space="preserve">абочих дней с даты получения соответствующего Заказа Покупатель обязуется: </w:t>
      </w:r>
    </w:p>
    <w:p w:rsidR="00300BA3" w:rsidRPr="00FB0601" w:rsidRDefault="00300BA3" w:rsidP="00300BA3">
      <w:pPr>
        <w:numPr>
          <w:ilvl w:val="2"/>
          <w:numId w:val="28"/>
        </w:numPr>
        <w:spacing w:after="120"/>
        <w:ind w:left="0" w:firstLine="709"/>
        <w:jc w:val="both"/>
      </w:pPr>
      <w:r w:rsidRPr="00FB0601">
        <w:t>подписать и скрепить печатью Заказ со своей Стороны;</w:t>
      </w:r>
    </w:p>
    <w:p w:rsidR="00300BA3" w:rsidRPr="00FB0601" w:rsidRDefault="00300BA3" w:rsidP="00300BA3">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300BA3" w:rsidRPr="00FB0601" w:rsidRDefault="00300BA3" w:rsidP="00300BA3">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300BA3" w:rsidRPr="00FB0601" w:rsidRDefault="00300BA3" w:rsidP="00300BA3">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300BA3" w:rsidRPr="00FB0601" w:rsidRDefault="00300BA3" w:rsidP="00300BA3">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00BA3"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w:t>
      </w:r>
      <w:r w:rsidRPr="00C8253B">
        <w:rPr>
          <w:rFonts w:ascii="Times New Roman" w:hAnsi="Times New Roman" w:cs="Times New Roman"/>
          <w:lang w:eastAsia="en-US"/>
        </w:rPr>
        <w:t xml:space="preserve">чем на </w:t>
      </w:r>
      <w:r w:rsidRPr="00C8253B">
        <w:rPr>
          <w:rFonts w:ascii="Times New Roman" w:hAnsi="Times New Roman" w:cs="Times New Roman"/>
        </w:rPr>
        <w:t>1</w:t>
      </w:r>
      <w:r w:rsidRPr="00C8253B">
        <w:rPr>
          <w:rFonts w:ascii="Times New Roman" w:hAnsi="Times New Roman" w:cs="Times New Roman"/>
          <w:lang w:eastAsia="en-US"/>
        </w:rPr>
        <w:t xml:space="preserve"> (</w:t>
      </w:r>
      <w:r w:rsidRPr="00C8253B">
        <w:rPr>
          <w:rFonts w:ascii="Times New Roman" w:hAnsi="Times New Roman" w:cs="Times New Roman"/>
        </w:rPr>
        <w:t>один</w:t>
      </w:r>
      <w:r w:rsidRPr="00C8253B">
        <w:rPr>
          <w:rFonts w:ascii="Times New Roman" w:hAnsi="Times New Roman" w:cs="Times New Roman"/>
          <w:lang w:eastAsia="en-US"/>
        </w:rPr>
        <w:t xml:space="preserve">) </w:t>
      </w:r>
      <w:bookmarkStart w:id="124" w:name="ТекстовоеПоле77"/>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noProof/>
          <w:lang w:eastAsia="en-US"/>
        </w:rPr>
        <w:t>месяц</w:t>
      </w:r>
      <w:r w:rsidRPr="00C8253B">
        <w:rPr>
          <w:rFonts w:ascii="Times New Roman" w:hAnsi="Times New Roman" w:cs="Times New Roman"/>
          <w:lang w:eastAsia="en-US"/>
        </w:rPr>
        <w:fldChar w:fldCharType="end"/>
      </w:r>
      <w:bookmarkEnd w:id="124"/>
      <w:r>
        <w:rPr>
          <w:rFonts w:ascii="Times New Roman" w:hAnsi="Times New Roman" w:cs="Times New Roman"/>
          <w:lang w:eastAsia="en-US"/>
        </w:rPr>
        <w:t>;</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w:t>
      </w:r>
      <w:r w:rsidRPr="00C8253B">
        <w:rPr>
          <w:rFonts w:ascii="Times New Roman" w:hAnsi="Times New Roman" w:cs="Times New Roman"/>
          <w:lang w:eastAsia="en-US"/>
        </w:rPr>
        <w:t xml:space="preserve">на </w:t>
      </w:r>
      <w:r w:rsidRPr="00C8253B">
        <w:rPr>
          <w:rFonts w:ascii="Times New Roman" w:hAnsi="Times New Roman" w:cs="Times New Roman"/>
        </w:rPr>
        <w:t>2</w:t>
      </w:r>
      <w:r w:rsidRPr="00C8253B">
        <w:rPr>
          <w:rFonts w:ascii="Times New Roman" w:hAnsi="Times New Roman" w:cs="Times New Roman"/>
          <w:lang w:eastAsia="en-US"/>
        </w:rPr>
        <w:t xml:space="preserve"> (</w:t>
      </w:r>
      <w:r w:rsidRPr="00C8253B">
        <w:rPr>
          <w:rFonts w:ascii="Times New Roman" w:hAnsi="Times New Roman" w:cs="Times New Roman"/>
        </w:rPr>
        <w:t>два</w:t>
      </w:r>
      <w:r w:rsidRPr="00C8253B">
        <w:rPr>
          <w:rFonts w:ascii="Times New Roman" w:hAnsi="Times New Roman" w:cs="Times New Roman"/>
          <w:lang w:eastAsia="en-US"/>
        </w:rPr>
        <w:t xml:space="preserve">) </w:t>
      </w:r>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lang w:eastAsia="en-US"/>
        </w:rPr>
        <w:t>месяц</w:t>
      </w:r>
      <w:r w:rsidRPr="00C8253B">
        <w:rPr>
          <w:rFonts w:ascii="Times New Roman" w:hAnsi="Times New Roman" w:cs="Times New Roman"/>
          <w:lang w:eastAsia="en-US"/>
        </w:rPr>
        <w:fldChar w:fldCharType="end"/>
      </w:r>
      <w:r w:rsidRPr="00C8253B">
        <w:rPr>
          <w:rFonts w:ascii="Times New Roman" w:hAnsi="Times New Roman" w:cs="Times New Roman"/>
          <w:lang w:eastAsia="en-US"/>
        </w:rPr>
        <w:t>.</w:t>
      </w:r>
    </w:p>
    <w:p w:rsidR="00300BA3" w:rsidRPr="000D214E" w:rsidRDefault="00300BA3" w:rsidP="00300BA3">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300BA3" w:rsidRPr="005F12F1"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Организация: </w:t>
      </w:r>
      <w:r>
        <w:t>ПАО "Башинформсвязь"</w:t>
      </w:r>
    </w:p>
    <w:p w:rsidR="00300BA3" w:rsidRDefault="00300BA3" w:rsidP="00300BA3">
      <w:pPr>
        <w:suppressAutoHyphens/>
        <w:spacing w:after="120"/>
        <w:ind w:firstLine="709"/>
        <w:jc w:val="both"/>
      </w:pPr>
      <w:r>
        <w:rPr>
          <w:color w:val="000000"/>
          <w:lang w:eastAsia="zh-CN"/>
        </w:rPr>
        <w:t xml:space="preserve">ФИО: </w:t>
      </w:r>
      <w:r w:rsidRPr="00A56DC0">
        <w:rPr>
          <w:color w:val="000000"/>
          <w:lang w:eastAsia="zh-CN"/>
        </w:rPr>
        <w:t>_</w:t>
      </w:r>
      <w:r>
        <w:t>Фаттахов Фанис Винерович</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Адрес: </w:t>
      </w:r>
      <w:r>
        <w:t>г.Уфа, ул. Ленина, 32/1</w:t>
      </w:r>
    </w:p>
    <w:p w:rsidR="00300BA3" w:rsidRPr="00300BA3" w:rsidRDefault="00300BA3" w:rsidP="00300BA3">
      <w:pPr>
        <w:suppressAutoHyphens/>
        <w:spacing w:after="120"/>
        <w:ind w:firstLine="709"/>
        <w:jc w:val="both"/>
        <w:rPr>
          <w:color w:val="000000"/>
          <w:lang w:val="en-US" w:eastAsia="zh-CN"/>
        </w:rPr>
      </w:pPr>
      <w:r>
        <w:t>Тел</w:t>
      </w:r>
      <w:r w:rsidRPr="00300BA3">
        <w:rPr>
          <w:lang w:val="en-US"/>
        </w:rPr>
        <w:t>.</w:t>
      </w:r>
      <w:r w:rsidRPr="00300BA3">
        <w:rPr>
          <w:color w:val="000000"/>
          <w:lang w:val="en-US" w:eastAsia="zh-CN"/>
        </w:rPr>
        <w:t xml:space="preserve">: </w:t>
      </w:r>
      <w:r w:rsidRPr="00300BA3">
        <w:rPr>
          <w:lang w:val="en-US"/>
        </w:rPr>
        <w:t>221-57-19</w:t>
      </w:r>
    </w:p>
    <w:p w:rsidR="00300BA3" w:rsidRPr="00300BA3" w:rsidRDefault="00300BA3" w:rsidP="00300BA3">
      <w:pPr>
        <w:suppressAutoHyphens/>
        <w:spacing w:after="120"/>
        <w:ind w:firstLine="709"/>
        <w:jc w:val="both"/>
        <w:rPr>
          <w:color w:val="000000"/>
          <w:lang w:val="en-US" w:eastAsia="zh-CN"/>
        </w:rPr>
      </w:pPr>
      <w:r w:rsidRPr="00CF1129">
        <w:rPr>
          <w:color w:val="000000"/>
          <w:lang w:val="en-US" w:eastAsia="zh-CN"/>
        </w:rPr>
        <w:t>e</w:t>
      </w:r>
      <w:r w:rsidRPr="00300BA3">
        <w:rPr>
          <w:color w:val="000000"/>
          <w:lang w:val="en-US" w:eastAsia="zh-CN"/>
        </w:rPr>
        <w:t>-</w:t>
      </w:r>
      <w:r w:rsidRPr="00CF1129">
        <w:rPr>
          <w:color w:val="000000"/>
          <w:lang w:val="en-US" w:eastAsia="zh-CN"/>
        </w:rPr>
        <w:t>mail</w:t>
      </w:r>
      <w:r w:rsidRPr="00300BA3">
        <w:rPr>
          <w:color w:val="000000"/>
          <w:lang w:val="en-US" w:eastAsia="zh-CN"/>
        </w:rPr>
        <w:t xml:space="preserve">: </w:t>
      </w:r>
      <w:r w:rsidRPr="00300BA3">
        <w:rPr>
          <w:lang w:val="en-US"/>
        </w:rPr>
        <w:t xml:space="preserve"> </w:t>
      </w:r>
      <w:r w:rsidRPr="00CF1129">
        <w:rPr>
          <w:lang w:val="en-US"/>
        </w:rPr>
        <w:t>f</w:t>
      </w:r>
      <w:r w:rsidRPr="00300BA3">
        <w:rPr>
          <w:lang w:val="en-US"/>
        </w:rPr>
        <w:t>.</w:t>
      </w:r>
      <w:r w:rsidRPr="00CF1129">
        <w:rPr>
          <w:lang w:val="en-US"/>
        </w:rPr>
        <w:t>fattahov</w:t>
      </w:r>
      <w:r w:rsidRPr="00300BA3">
        <w:rPr>
          <w:lang w:val="en-US"/>
        </w:rPr>
        <w:t>@</w:t>
      </w:r>
      <w:r w:rsidRPr="00CF1129">
        <w:rPr>
          <w:lang w:val="en-US"/>
        </w:rPr>
        <w:t>bashtel</w:t>
      </w:r>
      <w:r w:rsidRPr="00300BA3">
        <w:rPr>
          <w:lang w:val="en-US"/>
        </w:rPr>
        <w:t>.</w:t>
      </w:r>
      <w:r w:rsidRPr="00CF1129">
        <w:rPr>
          <w:lang w:val="en-US"/>
        </w:rPr>
        <w:t>ru</w:t>
      </w:r>
    </w:p>
    <w:p w:rsidR="00300BA3" w:rsidRPr="005F12F1"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300BA3" w:rsidRPr="00A56DC0" w:rsidRDefault="00300BA3" w:rsidP="00300BA3">
      <w:pPr>
        <w:suppressAutoHyphens/>
        <w:spacing w:after="120"/>
        <w:ind w:firstLine="709"/>
        <w:jc w:val="both"/>
        <w:rPr>
          <w:color w:val="000000"/>
          <w:lang w:eastAsia="zh-CN"/>
        </w:rPr>
      </w:pPr>
      <w:r>
        <w:t>____________________________</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ФИО: </w:t>
      </w:r>
    </w:p>
    <w:p w:rsidR="00300BA3" w:rsidRDefault="00300BA3" w:rsidP="00300BA3">
      <w:pPr>
        <w:suppressAutoHyphens/>
        <w:spacing w:after="120"/>
        <w:ind w:firstLine="709"/>
        <w:jc w:val="both"/>
      </w:pPr>
      <w:r w:rsidRPr="00A56DC0">
        <w:rPr>
          <w:color w:val="000000"/>
          <w:lang w:eastAsia="zh-CN"/>
        </w:rPr>
        <w:t xml:space="preserve">Адрес: </w:t>
      </w:r>
      <w:r>
        <w:t>____________________________</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Факс: </w:t>
      </w:r>
      <w:r>
        <w:t>____________________________</w:t>
      </w:r>
    </w:p>
    <w:p w:rsidR="00300BA3" w:rsidRPr="00A56DC0" w:rsidRDefault="00300BA3" w:rsidP="00300BA3">
      <w:pPr>
        <w:suppressAutoHyphens/>
        <w:ind w:firstLine="709"/>
        <w:jc w:val="both"/>
        <w:rPr>
          <w:color w:val="000000"/>
          <w:lang w:eastAsia="zh-CN"/>
        </w:rPr>
      </w:pPr>
      <w:r>
        <w:rPr>
          <w:color w:val="000000"/>
          <w:lang w:eastAsia="zh-CN"/>
        </w:rPr>
        <w:t xml:space="preserve">e-mail: </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300BA3" w:rsidRPr="004C6C26" w:rsidRDefault="00300BA3" w:rsidP="00300BA3">
      <w:pPr>
        <w:pStyle w:val="western"/>
        <w:numPr>
          <w:ilvl w:val="1"/>
          <w:numId w:val="28"/>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Default="00300BA3" w:rsidP="00300BA3">
      <w:pPr>
        <w:spacing w:after="120"/>
        <w:ind w:firstLine="709"/>
        <w:jc w:val="both"/>
      </w:pPr>
      <w:r>
        <w:t xml:space="preserve">15.1. </w:t>
      </w:r>
      <w:r w:rsidRPr="00B27707">
        <w:t xml:space="preserve">Настоящий 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w:t>
      </w:r>
      <w:r>
        <w:t>ствия Договора.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300BA3"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28"/>
        <w:gridCol w:w="238"/>
        <w:gridCol w:w="4688"/>
      </w:tblGrid>
      <w:tr w:rsidR="00300BA3" w:rsidRPr="00A56DC0" w:rsidTr="00300BA3">
        <w:tc>
          <w:tcPr>
            <w:tcW w:w="9570" w:type="dxa"/>
            <w:gridSpan w:val="3"/>
            <w:shd w:val="clear" w:color="auto" w:fill="auto"/>
            <w:vAlign w:val="center"/>
          </w:tcPr>
          <w:p w:rsidR="00300BA3" w:rsidRPr="00A56DC0" w:rsidRDefault="00300BA3" w:rsidP="00300BA3">
            <w:pPr>
              <w:pStyle w:val="western"/>
              <w:spacing w:before="0" w:after="120"/>
              <w:jc w:val="center"/>
              <w:rPr>
                <w:rFonts w:ascii="Times New Roman" w:hAnsi="Times New Roman" w:cs="Times New Roman"/>
                <w:lang w:eastAsia="en-US"/>
              </w:rPr>
            </w:pPr>
          </w:p>
        </w:tc>
      </w:tr>
      <w:tr w:rsidR="00300BA3" w:rsidRPr="00A56DC0" w:rsidTr="00300BA3">
        <w:tc>
          <w:tcPr>
            <w:tcW w:w="4644" w:type="dxa"/>
            <w:shd w:val="clear" w:color="auto" w:fill="auto"/>
          </w:tcPr>
          <w:p w:rsidR="00300BA3" w:rsidRPr="00A56DC0" w:rsidRDefault="00300BA3" w:rsidP="00300BA3">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300BA3" w:rsidRPr="00A56DC0" w:rsidTr="00300BA3">
        <w:tc>
          <w:tcPr>
            <w:tcW w:w="4644" w:type="dxa"/>
            <w:shd w:val="clear" w:color="auto" w:fill="auto"/>
          </w:tcPr>
          <w:p w:rsidR="00300BA3" w:rsidRPr="00AA4C2C" w:rsidRDefault="00300BA3" w:rsidP="00300BA3">
            <w:pPr>
              <w:rPr>
                <w:lang w:eastAsia="en-US"/>
              </w:rPr>
            </w:pPr>
            <w:r w:rsidRPr="00AA4C2C">
              <w:rPr>
                <w:lang w:eastAsia="en-US"/>
              </w:rPr>
              <w:t xml:space="preserve">ПАО «Башинформсвязь»                                                          450000, г. Уфа, ул. Ленина, 32/1   </w:t>
            </w:r>
          </w:p>
          <w:p w:rsidR="00300BA3" w:rsidRPr="00AA4C2C" w:rsidRDefault="00300BA3" w:rsidP="00300BA3">
            <w:pPr>
              <w:rPr>
                <w:lang w:eastAsia="en-US"/>
              </w:rPr>
            </w:pPr>
            <w:r w:rsidRPr="00AA4C2C">
              <w:rPr>
                <w:lang w:eastAsia="en-US"/>
              </w:rPr>
              <w:t>ИНН 0274018377 КПП 997750001                                            р/с 40702810900000005674                                                       в ОАО АБ «Россия» БИК 044030861</w:t>
            </w:r>
          </w:p>
          <w:p w:rsidR="00300BA3" w:rsidRPr="00A56DC0" w:rsidRDefault="00300BA3" w:rsidP="00300BA3">
            <w:pPr>
              <w:pStyle w:val="western"/>
              <w:spacing w:before="0" w:after="0"/>
              <w:jc w:val="left"/>
              <w:rPr>
                <w:rFonts w:ascii="Times New Roman" w:hAnsi="Times New Roman" w:cs="Times New Roman"/>
                <w:lang w:eastAsia="en-US"/>
              </w:rPr>
            </w:pPr>
            <w:r w:rsidRPr="00AA4C2C">
              <w:rPr>
                <w:rFonts w:ascii="Times New Roman" w:hAnsi="Times New Roman" w:cs="Times New Roman"/>
                <w:lang w:eastAsia="en-US"/>
              </w:rPr>
              <w:t xml:space="preserve"> к/с 30101810800000000861 в Северо-Западном Главном Управлении Банка России                                                        ИНН 0274018377 КПП 997750001</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jc w:val="left"/>
              <w:rPr>
                <w:rFonts w:ascii="Times New Roman" w:hAnsi="Times New Roman" w:cs="Times New Roman"/>
                <w:lang w:eastAsia="en-US"/>
              </w:rPr>
            </w:pPr>
            <w:r>
              <w:t>__________________________</w:t>
            </w:r>
          </w:p>
        </w:tc>
      </w:tr>
      <w:tr w:rsidR="00300BA3" w:rsidRPr="00A56DC0" w:rsidTr="00300BA3">
        <w:tc>
          <w:tcPr>
            <w:tcW w:w="464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r>
      <w:tr w:rsidR="00300BA3" w:rsidRPr="00A56DC0" w:rsidTr="00300BA3">
        <w:tc>
          <w:tcPr>
            <w:tcW w:w="4644" w:type="dxa"/>
            <w:shd w:val="clear" w:color="auto" w:fill="auto"/>
          </w:tcPr>
          <w:p w:rsidR="00300BA3" w:rsidRPr="00A56DC0" w:rsidRDefault="00300BA3" w:rsidP="00300BA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300BA3" w:rsidRPr="00A56DC0" w:rsidTr="00300BA3">
        <w:tc>
          <w:tcPr>
            <w:tcW w:w="4644" w:type="dxa"/>
            <w:shd w:val="clear" w:color="auto" w:fill="auto"/>
          </w:tcPr>
          <w:p w:rsidR="00300BA3" w:rsidRDefault="00300BA3" w:rsidP="00300BA3">
            <w:pPr>
              <w:pStyle w:val="western"/>
              <w:spacing w:before="0" w:after="0"/>
            </w:pPr>
            <w:r>
              <w:t>_____________________________</w:t>
            </w:r>
          </w:p>
          <w:p w:rsidR="00300BA3" w:rsidRDefault="00300BA3" w:rsidP="00300BA3">
            <w:pPr>
              <w:pStyle w:val="western"/>
              <w:spacing w:before="0" w:after="0"/>
            </w:pPr>
          </w:p>
          <w:p w:rsidR="00300BA3" w:rsidRPr="00A56DC0" w:rsidRDefault="00300BA3" w:rsidP="00300BA3">
            <w:pPr>
              <w:pStyle w:val="western"/>
              <w:spacing w:before="0" w:after="0"/>
              <w:rPr>
                <w:rFonts w:ascii="Times New Roman" w:hAnsi="Times New Roman" w:cs="Times New Roman"/>
                <w:lang w:eastAsia="en-US"/>
              </w:rPr>
            </w:pPr>
            <w:r>
              <w:t>_______________________________</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Default="00300BA3" w:rsidP="00300BA3">
            <w:pPr>
              <w:pStyle w:val="western"/>
              <w:spacing w:before="0" w:after="0"/>
            </w:pPr>
            <w:r>
              <w:t>_____________</w:t>
            </w:r>
          </w:p>
          <w:p w:rsidR="00300BA3" w:rsidRDefault="00300BA3" w:rsidP="00300BA3">
            <w:pPr>
              <w:pStyle w:val="western"/>
              <w:spacing w:before="0" w:after="0"/>
            </w:pPr>
          </w:p>
          <w:p w:rsidR="00300BA3" w:rsidRDefault="00300BA3" w:rsidP="00300BA3">
            <w:pPr>
              <w:pStyle w:val="western"/>
              <w:spacing w:before="0" w:after="0"/>
            </w:pPr>
          </w:p>
          <w:p w:rsidR="00300BA3" w:rsidRPr="00A56DC0" w:rsidRDefault="00300BA3" w:rsidP="00300BA3">
            <w:pPr>
              <w:pStyle w:val="western"/>
              <w:spacing w:before="0" w:after="0"/>
              <w:rPr>
                <w:rFonts w:ascii="Times New Roman" w:hAnsi="Times New Roman" w:cs="Times New Roman"/>
                <w:lang w:eastAsia="en-US"/>
              </w:rPr>
            </w:pPr>
          </w:p>
          <w:p w:rsidR="00300BA3" w:rsidRPr="00A56DC0" w:rsidRDefault="00300BA3" w:rsidP="00300BA3">
            <w:pPr>
              <w:pStyle w:val="western"/>
              <w:spacing w:before="240" w:after="0"/>
              <w:jc w:val="right"/>
              <w:rPr>
                <w:rFonts w:ascii="Times New Roman" w:hAnsi="Times New Roman" w:cs="Times New Roman"/>
                <w:lang w:eastAsia="en-US"/>
              </w:rPr>
            </w:pPr>
            <w:r>
              <w:t>___________________/_____________/.</w:t>
            </w:r>
          </w:p>
        </w:tc>
      </w:tr>
      <w:tr w:rsidR="00300BA3" w:rsidRPr="00A56DC0" w:rsidTr="00300BA3">
        <w:tc>
          <w:tcPr>
            <w:tcW w:w="464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AA4C2C" w:rsidRDefault="00AA4C2C" w:rsidP="00300BA3">
      <w:pPr>
        <w:pageBreakBefore/>
        <w:jc w:val="right"/>
        <w:rPr>
          <w:rFonts w:eastAsia="MS Mincho"/>
          <w:sz w:val="26"/>
          <w:szCs w:val="26"/>
          <w:lang w:eastAsia="ja-JP"/>
        </w:rPr>
        <w:sectPr w:rsidR="00AA4C2C" w:rsidSect="00AA4C2C">
          <w:headerReference w:type="default" r:id="rId48"/>
          <w:footerReference w:type="even" r:id="rId49"/>
          <w:footerReference w:type="default" r:id="rId50"/>
          <w:footerReference w:type="first" r:id="rId51"/>
          <w:pgSz w:w="11906" w:h="16838"/>
          <w:pgMar w:top="1134" w:right="1701" w:bottom="1134" w:left="851" w:header="709" w:footer="709" w:gutter="0"/>
          <w:cols w:space="708"/>
          <w:titlePg/>
          <w:docGrid w:linePitch="360"/>
        </w:sectPr>
      </w:pPr>
    </w:p>
    <w:p w:rsidR="00300BA3" w:rsidRPr="0050530A" w:rsidRDefault="00AA4C2C" w:rsidP="00300BA3">
      <w:pPr>
        <w:pageBreakBefore/>
        <w:jc w:val="right"/>
        <w:rPr>
          <w:rFonts w:eastAsia="MS Mincho"/>
          <w:sz w:val="26"/>
          <w:szCs w:val="26"/>
          <w:lang w:eastAsia="ja-JP"/>
        </w:rPr>
      </w:pPr>
      <w:r>
        <w:rPr>
          <w:rFonts w:eastAsia="MS Mincho"/>
          <w:sz w:val="26"/>
          <w:szCs w:val="26"/>
          <w:lang w:eastAsia="ja-JP"/>
        </w:rPr>
        <w:t>П</w:t>
      </w:r>
      <w:r w:rsidR="00300BA3" w:rsidRPr="0050530A">
        <w:rPr>
          <w:rFonts w:eastAsia="MS Mincho"/>
          <w:sz w:val="26"/>
          <w:szCs w:val="26"/>
          <w:lang w:eastAsia="ja-JP"/>
        </w:rPr>
        <w:t>риложение № 1</w:t>
      </w:r>
    </w:p>
    <w:p w:rsidR="00300BA3" w:rsidRDefault="00300BA3" w:rsidP="00300BA3">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300BA3" w:rsidRPr="0050530A" w:rsidRDefault="00300BA3" w:rsidP="00300BA3">
      <w:pPr>
        <w:jc w:val="right"/>
        <w:rPr>
          <w:rFonts w:eastAsia="MS Mincho"/>
          <w:sz w:val="26"/>
          <w:szCs w:val="26"/>
          <w:lang w:eastAsia="ja-JP"/>
        </w:rPr>
      </w:pPr>
      <w:r>
        <w:rPr>
          <w:rFonts w:eastAsia="MS Mincho"/>
          <w:sz w:val="26"/>
          <w:szCs w:val="26"/>
          <w:lang w:eastAsia="ja-JP"/>
        </w:rPr>
        <w:t>№ ____ от «____» ________ 20</w:t>
      </w:r>
      <w:r>
        <w:rPr>
          <w:rFonts w:eastAsia="MS Mincho"/>
        </w:rPr>
        <w:t>1_</w:t>
      </w:r>
      <w:r w:rsidRPr="0050530A">
        <w:rPr>
          <w:rFonts w:eastAsia="MS Mincho"/>
          <w:sz w:val="26"/>
          <w:szCs w:val="26"/>
          <w:lang w:eastAsia="ja-JP"/>
        </w:rPr>
        <w:t xml:space="preserve"> г.</w:t>
      </w:r>
    </w:p>
    <w:p w:rsidR="00300BA3" w:rsidRPr="0050530A" w:rsidRDefault="00300BA3" w:rsidP="00300BA3">
      <w:pPr>
        <w:rPr>
          <w:rFonts w:eastAsia="Calibri"/>
          <w:b/>
          <w:bCs/>
        </w:rPr>
      </w:pPr>
    </w:p>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СПЕЦИФИКАЦИЯ</w:t>
      </w:r>
    </w:p>
    <w:p w:rsidR="00300BA3" w:rsidRPr="0050530A" w:rsidRDefault="00300BA3" w:rsidP="00300BA3">
      <w:pPr>
        <w:jc w:val="both"/>
        <w:rPr>
          <w:rFonts w:eastAsia="MS Mincho"/>
          <w:sz w:val="26"/>
          <w:szCs w:val="26"/>
          <w:lang w:eastAsia="ja-JP"/>
        </w:rPr>
      </w:pPr>
    </w:p>
    <w:p w:rsidR="00300BA3" w:rsidRPr="0050530A" w:rsidRDefault="00300BA3" w:rsidP="00300BA3">
      <w:pPr>
        <w:ind w:left="1068"/>
        <w:jc w:val="both"/>
        <w:rPr>
          <w:rFonts w:eastAsia="MS Mincho"/>
          <w:sz w:val="26"/>
          <w:szCs w:val="26"/>
          <w:lang w:eastAsia="ja-JP"/>
        </w:rPr>
      </w:pPr>
      <w:r w:rsidRPr="0050530A">
        <w:rPr>
          <w:rFonts w:eastAsia="MS Mincho"/>
          <w:sz w:val="26"/>
          <w:szCs w:val="26"/>
          <w:lang w:eastAsia="ja-JP"/>
        </w:rPr>
        <w:t xml:space="preserve">г. </w:t>
      </w:r>
      <w:r>
        <w:rPr>
          <w:rFonts w:eastAsia="MS Mincho"/>
        </w:rPr>
        <w:t>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w:t>
      </w:r>
      <w:r>
        <w:rPr>
          <w:rFonts w:eastAsia="MS Mincho"/>
        </w:rPr>
        <w:t>1__</w:t>
      </w:r>
      <w:r w:rsidRPr="0050530A">
        <w:rPr>
          <w:rFonts w:eastAsia="MS Mincho"/>
          <w:sz w:val="26"/>
          <w:szCs w:val="26"/>
          <w:lang w:eastAsia="ja-JP"/>
        </w:rPr>
        <w:t xml:space="preserve"> г.</w:t>
      </w:r>
    </w:p>
    <w:p w:rsidR="00300BA3" w:rsidRDefault="00300BA3" w:rsidP="00300BA3">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3702"/>
        <w:gridCol w:w="1559"/>
        <w:gridCol w:w="2835"/>
        <w:gridCol w:w="1417"/>
        <w:gridCol w:w="2268"/>
        <w:gridCol w:w="2032"/>
      </w:tblGrid>
      <w:tr w:rsidR="00300BA3" w:rsidRPr="004E0877" w:rsidTr="00300BA3">
        <w:trPr>
          <w:trHeight w:val="1719"/>
        </w:trPr>
        <w:tc>
          <w:tcPr>
            <w:tcW w:w="835" w:type="dxa"/>
            <w:tcBorders>
              <w:top w:val="single" w:sz="8" w:space="0" w:color="auto"/>
              <w:left w:val="single" w:sz="8" w:space="0" w:color="auto"/>
              <w:bottom w:val="nil"/>
              <w:right w:val="nil"/>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п/п</w:t>
            </w:r>
          </w:p>
        </w:tc>
        <w:tc>
          <w:tcPr>
            <w:tcW w:w="3702"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Производитель</w:t>
            </w:r>
          </w:p>
        </w:tc>
        <w:tc>
          <w:tcPr>
            <w:tcW w:w="2835"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417"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Единица измерения</w:t>
            </w:r>
          </w:p>
        </w:tc>
        <w:tc>
          <w:tcPr>
            <w:tcW w:w="2268"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032" w:type="dxa"/>
            <w:tcBorders>
              <w:top w:val="single" w:sz="8" w:space="0" w:color="auto"/>
              <w:left w:val="single" w:sz="8" w:space="0" w:color="auto"/>
              <w:bottom w:val="single" w:sz="8" w:space="0" w:color="000000"/>
              <w:right w:val="single" w:sz="8" w:space="0" w:color="auto"/>
            </w:tcBorders>
          </w:tcPr>
          <w:p w:rsidR="00300BA3" w:rsidRDefault="00300BA3" w:rsidP="00300BA3">
            <w:pPr>
              <w:jc w:val="center"/>
              <w:rPr>
                <w:rFonts w:eastAsia="MS Mincho"/>
                <w:b/>
                <w:bCs/>
                <w:sz w:val="20"/>
                <w:szCs w:val="20"/>
              </w:rPr>
            </w:pPr>
          </w:p>
          <w:p w:rsidR="00300BA3" w:rsidRPr="004E0877" w:rsidRDefault="00300BA3" w:rsidP="00300BA3">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300BA3" w:rsidRPr="004E0877" w:rsidTr="00300BA3">
        <w:trPr>
          <w:trHeight w:val="368"/>
        </w:trPr>
        <w:tc>
          <w:tcPr>
            <w:tcW w:w="12616" w:type="dxa"/>
            <w:gridSpan w:val="6"/>
            <w:tcBorders>
              <w:top w:val="single" w:sz="8" w:space="0" w:color="auto"/>
              <w:left w:val="single" w:sz="8" w:space="0" w:color="auto"/>
              <w:bottom w:val="nil"/>
              <w:right w:val="nil"/>
            </w:tcBorders>
          </w:tcPr>
          <w:p w:rsidR="00300BA3" w:rsidRPr="004E0877" w:rsidRDefault="00300BA3" w:rsidP="00300BA3">
            <w:pPr>
              <w:rPr>
                <w:rFonts w:eastAsia="MS Mincho"/>
                <w:i/>
                <w:iCs/>
                <w:sz w:val="20"/>
                <w:szCs w:val="20"/>
              </w:rPr>
            </w:pPr>
          </w:p>
        </w:tc>
        <w:tc>
          <w:tcPr>
            <w:tcW w:w="2032" w:type="dxa"/>
            <w:tcBorders>
              <w:top w:val="single" w:sz="8" w:space="0" w:color="auto"/>
              <w:left w:val="single" w:sz="8" w:space="0" w:color="auto"/>
              <w:bottom w:val="nil"/>
              <w:right w:val="nil"/>
            </w:tcBorders>
          </w:tcPr>
          <w:p w:rsidR="00300BA3" w:rsidRPr="004E0877" w:rsidRDefault="00300BA3" w:rsidP="00300BA3">
            <w:pPr>
              <w:rPr>
                <w:rFonts w:eastAsia="MS Mincho"/>
                <w:i/>
                <w:iCs/>
                <w:sz w:val="20"/>
                <w:szCs w:val="20"/>
              </w:rPr>
            </w:pPr>
          </w:p>
        </w:tc>
      </w:tr>
      <w:tr w:rsidR="00300BA3" w:rsidRPr="004E0877" w:rsidTr="00300BA3">
        <w:trPr>
          <w:trHeight w:val="353"/>
        </w:trPr>
        <w:tc>
          <w:tcPr>
            <w:tcW w:w="835" w:type="dxa"/>
            <w:tcBorders>
              <w:top w:val="single" w:sz="4" w:space="0" w:color="auto"/>
              <w:left w:val="single" w:sz="8" w:space="0" w:color="auto"/>
              <w:bottom w:val="single" w:sz="4" w:space="0" w:color="auto"/>
              <w:right w:val="nil"/>
            </w:tcBorders>
            <w:shd w:val="clear" w:color="000000" w:fill="FFFFFF"/>
            <w:vAlign w:val="center"/>
          </w:tcPr>
          <w:p w:rsidR="00300BA3" w:rsidRPr="0097374C" w:rsidRDefault="00300BA3" w:rsidP="00300BA3">
            <w:r w:rsidRPr="0097374C">
              <w:t>1</w:t>
            </w:r>
          </w:p>
        </w:tc>
        <w:tc>
          <w:tcPr>
            <w:tcW w:w="3702" w:type="dxa"/>
            <w:tcBorders>
              <w:top w:val="single" w:sz="4" w:space="0" w:color="auto"/>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12.00-18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single" w:sz="4" w:space="0" w:color="auto"/>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9.00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8.25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10.00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11.20 R-20</w:t>
            </w:r>
          </w:p>
        </w:tc>
        <w:tc>
          <w:tcPr>
            <w:tcW w:w="1559" w:type="dxa"/>
            <w:tcBorders>
              <w:top w:val="nil"/>
              <w:left w:val="single" w:sz="4" w:space="0" w:color="auto"/>
              <w:bottom w:val="nil"/>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nil"/>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nil"/>
              <w:right w:val="single" w:sz="4" w:space="0" w:color="auto"/>
            </w:tcBorders>
            <w:shd w:val="clear" w:color="auto" w:fill="auto"/>
            <w:vAlign w:val="center"/>
          </w:tcPr>
          <w:p w:rsidR="00300BA3" w:rsidRPr="0097374C" w:rsidRDefault="00300BA3" w:rsidP="00300BA3"/>
        </w:tc>
        <w:tc>
          <w:tcPr>
            <w:tcW w:w="2032" w:type="dxa"/>
            <w:tcBorders>
              <w:top w:val="nil"/>
              <w:left w:val="nil"/>
              <w:bottom w:val="nil"/>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15.50-38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7</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175/70 R-13</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8</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175/65 R-14</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9</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185/75 R-16 шип</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10</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205/60 R-15</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11</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225/85 R-15</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225/75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21.30 R-24</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1200/500-508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 xml:space="preserve">шт. </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16,9 R-38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240/508 ГАЗ, ПАЗ</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грузовая 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17</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 xml:space="preserve">205/55 R16 </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18</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195/75 R16С шипы</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19</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195/65 R15 шип.</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20</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195/75 R16С шипы</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Газель</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21</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 xml:space="preserve">195/75 R16С </w:t>
            </w:r>
          </w:p>
        </w:tc>
        <w:tc>
          <w:tcPr>
            <w:tcW w:w="1559" w:type="dxa"/>
            <w:tcBorders>
              <w:top w:val="nil"/>
              <w:left w:val="single" w:sz="4" w:space="0" w:color="auto"/>
              <w:bottom w:val="nil"/>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Газель</w:t>
            </w:r>
          </w:p>
        </w:tc>
        <w:tc>
          <w:tcPr>
            <w:tcW w:w="1417" w:type="dxa"/>
            <w:tcBorders>
              <w:top w:val="nil"/>
              <w:left w:val="single" w:sz="4" w:space="0" w:color="auto"/>
              <w:bottom w:val="nil"/>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nil"/>
              <w:right w:val="single" w:sz="4" w:space="0" w:color="auto"/>
            </w:tcBorders>
            <w:shd w:val="clear" w:color="auto" w:fill="auto"/>
            <w:vAlign w:val="center"/>
          </w:tcPr>
          <w:p w:rsidR="00300BA3" w:rsidRPr="0097374C" w:rsidRDefault="00300BA3" w:rsidP="00300BA3"/>
        </w:tc>
        <w:tc>
          <w:tcPr>
            <w:tcW w:w="2032" w:type="dxa"/>
            <w:tcBorders>
              <w:top w:val="nil"/>
              <w:left w:val="nil"/>
              <w:bottom w:val="nil"/>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320/508 МАЗ</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МАЗ</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205/70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Нива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КАМАЗ</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9,00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13,6  R20 с/х шина</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bl>
    <w:p w:rsidR="00300BA3" w:rsidRPr="0050530A" w:rsidRDefault="00300BA3" w:rsidP="00300BA3">
      <w:pPr>
        <w:ind w:left="360"/>
        <w:rPr>
          <w:rFonts w:eastAsia="Calibri"/>
        </w:rPr>
      </w:pPr>
      <w:r w:rsidRPr="00B23E3E">
        <w:t xml:space="preserve">Гарантийные обязательства </w:t>
      </w:r>
      <w:r>
        <w:t xml:space="preserve"> на поставляемый товар -</w:t>
      </w:r>
      <w:r w:rsidRPr="00B23E3E">
        <w:t xml:space="preserve">  не менее 12 месяцев</w:t>
      </w:r>
    </w:p>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РЕКВИЗИТЫ И ПОДПИСИ СТОРОН</w:t>
      </w:r>
    </w:p>
    <w:p w:rsidR="00300BA3" w:rsidRPr="0050530A" w:rsidRDefault="00300BA3" w:rsidP="00300BA3">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300BA3" w:rsidRPr="0050530A" w:rsidTr="00300BA3">
        <w:tc>
          <w:tcPr>
            <w:tcW w:w="4785" w:type="dxa"/>
          </w:tcPr>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300BA3" w:rsidRPr="0050530A" w:rsidRDefault="00300BA3" w:rsidP="00300BA3">
            <w:pPr>
              <w:ind w:left="4004"/>
              <w:jc w:val="center"/>
              <w:rPr>
                <w:rFonts w:eastAsia="MS Mincho"/>
                <w:sz w:val="26"/>
                <w:szCs w:val="26"/>
                <w:lang w:eastAsia="ja-JP"/>
              </w:rPr>
            </w:pPr>
            <w:r w:rsidRPr="0050530A">
              <w:rPr>
                <w:rFonts w:eastAsia="MS Mincho"/>
                <w:sz w:val="26"/>
                <w:szCs w:val="26"/>
                <w:lang w:eastAsia="ja-JP"/>
              </w:rPr>
              <w:t>Покупатель</w:t>
            </w: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p>
        </w:tc>
        <w:tc>
          <w:tcPr>
            <w:tcW w:w="9782" w:type="dxa"/>
          </w:tcPr>
          <w:p w:rsidR="00300BA3" w:rsidRPr="0050530A" w:rsidRDefault="00300BA3" w:rsidP="00300BA3">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p>
        </w:tc>
        <w:tc>
          <w:tcPr>
            <w:tcW w:w="9782" w:type="dxa"/>
          </w:tcPr>
          <w:p w:rsidR="00300BA3" w:rsidRPr="0050530A" w:rsidRDefault="00300BA3" w:rsidP="00300BA3">
            <w:pPr>
              <w:ind w:left="4004"/>
              <w:jc w:val="center"/>
              <w:rPr>
                <w:rFonts w:eastAsia="MS Mincho"/>
                <w:sz w:val="26"/>
                <w:szCs w:val="26"/>
                <w:lang w:eastAsia="ja-JP"/>
              </w:rPr>
            </w:pP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________________/.</w:t>
            </w:r>
          </w:p>
        </w:tc>
        <w:tc>
          <w:tcPr>
            <w:tcW w:w="9782" w:type="dxa"/>
          </w:tcPr>
          <w:p w:rsidR="00300BA3" w:rsidRPr="0050530A" w:rsidRDefault="00300BA3" w:rsidP="00300BA3">
            <w:pPr>
              <w:ind w:left="4004"/>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_________________/</w:t>
            </w:r>
          </w:p>
        </w:tc>
      </w:tr>
      <w:tr w:rsidR="00300BA3" w:rsidRPr="0050530A" w:rsidTr="00300BA3">
        <w:tc>
          <w:tcPr>
            <w:tcW w:w="4785" w:type="dxa"/>
          </w:tcPr>
          <w:p w:rsidR="00300BA3" w:rsidRPr="0050530A" w:rsidRDefault="00300BA3" w:rsidP="00300BA3">
            <w:pPr>
              <w:jc w:val="both"/>
              <w:rPr>
                <w:rFonts w:eastAsia="MS Mincho"/>
                <w:sz w:val="26"/>
                <w:szCs w:val="26"/>
                <w:lang w:eastAsia="ja-JP"/>
              </w:rPr>
            </w:pPr>
            <w:r w:rsidRPr="0050530A">
              <w:rPr>
                <w:rFonts w:eastAsia="MS Mincho"/>
                <w:sz w:val="26"/>
                <w:szCs w:val="26"/>
                <w:lang w:eastAsia="ja-JP"/>
              </w:rPr>
              <w:t>м.п.</w:t>
            </w:r>
          </w:p>
        </w:tc>
        <w:tc>
          <w:tcPr>
            <w:tcW w:w="9782" w:type="dxa"/>
          </w:tcPr>
          <w:p w:rsidR="00300BA3" w:rsidRPr="0050530A" w:rsidRDefault="00300BA3" w:rsidP="00300BA3">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r w:rsidR="00300BA3" w:rsidRPr="0050530A" w:rsidTr="00300BA3">
        <w:tc>
          <w:tcPr>
            <w:tcW w:w="4785" w:type="dxa"/>
          </w:tcPr>
          <w:p w:rsidR="00300BA3" w:rsidRPr="0050530A" w:rsidRDefault="00300BA3" w:rsidP="00300BA3">
            <w:pPr>
              <w:jc w:val="both"/>
              <w:rPr>
                <w:rFonts w:eastAsia="MS Mincho"/>
                <w:sz w:val="26"/>
                <w:szCs w:val="26"/>
                <w:lang w:eastAsia="ja-JP"/>
              </w:rPr>
            </w:pPr>
          </w:p>
        </w:tc>
        <w:tc>
          <w:tcPr>
            <w:tcW w:w="9782" w:type="dxa"/>
          </w:tcPr>
          <w:p w:rsidR="00300BA3" w:rsidRPr="0050530A" w:rsidRDefault="00300BA3" w:rsidP="00300BA3">
            <w:pPr>
              <w:ind w:left="4004"/>
              <w:jc w:val="both"/>
              <w:rPr>
                <w:rFonts w:eastAsia="MS Mincho"/>
                <w:sz w:val="26"/>
                <w:szCs w:val="26"/>
                <w:lang w:eastAsia="ja-JP"/>
              </w:rPr>
            </w:pPr>
          </w:p>
        </w:tc>
      </w:tr>
    </w:tbl>
    <w:p w:rsidR="00300BA3" w:rsidRPr="0050530A" w:rsidRDefault="00300BA3" w:rsidP="00300BA3">
      <w:pPr>
        <w:jc w:val="both"/>
        <w:rPr>
          <w:rFonts w:eastAsia="MS Mincho"/>
          <w:sz w:val="26"/>
          <w:szCs w:val="26"/>
          <w:lang w:eastAsia="ja-JP"/>
        </w:rPr>
      </w:pPr>
    </w:p>
    <w:p w:rsidR="00300BA3" w:rsidRDefault="00300BA3" w:rsidP="00300BA3">
      <w:pPr>
        <w:jc w:val="right"/>
        <w:rPr>
          <w:rFonts w:eastAsia="MS Mincho"/>
          <w:sz w:val="26"/>
          <w:szCs w:val="26"/>
          <w:lang w:eastAsia="ja-JP"/>
        </w:rPr>
        <w:sectPr w:rsidR="00300BA3" w:rsidSect="00300BA3">
          <w:pgSz w:w="16838" w:h="11906" w:orient="landscape"/>
          <w:pgMar w:top="1701" w:right="1134" w:bottom="851" w:left="1134" w:header="709" w:footer="709" w:gutter="0"/>
          <w:cols w:space="708"/>
          <w:titlePg/>
          <w:docGrid w:linePitch="360"/>
        </w:sectPr>
      </w:pPr>
    </w:p>
    <w:p w:rsidR="00300BA3" w:rsidRPr="00F75892" w:rsidRDefault="00300BA3" w:rsidP="00300BA3">
      <w:pPr>
        <w:jc w:val="right"/>
        <w:rPr>
          <w:rFonts w:eastAsia="MS Mincho"/>
          <w:sz w:val="26"/>
          <w:szCs w:val="26"/>
          <w:lang w:eastAsia="ja-JP"/>
        </w:rPr>
      </w:pPr>
      <w:r>
        <w:rPr>
          <w:rFonts w:eastAsia="MS Mincho"/>
          <w:sz w:val="26"/>
          <w:szCs w:val="26"/>
          <w:lang w:eastAsia="ja-JP"/>
        </w:rPr>
        <w:t>Приложение № 2</w:t>
      </w:r>
    </w:p>
    <w:p w:rsidR="00300BA3" w:rsidRPr="00F75892" w:rsidRDefault="00300BA3" w:rsidP="00300BA3">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300BA3" w:rsidRPr="00F75892" w:rsidRDefault="00300BA3" w:rsidP="00300BA3">
      <w:pPr>
        <w:jc w:val="right"/>
        <w:rPr>
          <w:rFonts w:eastAsia="MS Mincho"/>
          <w:sz w:val="26"/>
          <w:szCs w:val="26"/>
          <w:lang w:eastAsia="ja-JP"/>
        </w:rPr>
      </w:pPr>
      <w:r>
        <w:rPr>
          <w:rFonts w:eastAsia="MS Mincho"/>
          <w:sz w:val="26"/>
          <w:szCs w:val="26"/>
          <w:lang w:eastAsia="ja-JP"/>
        </w:rPr>
        <w:t>№ ____ от «____» ________ 20</w:t>
      </w:r>
      <w:r>
        <w:rPr>
          <w:rFonts w:eastAsia="MS Mincho"/>
        </w:rPr>
        <w:t>1__</w:t>
      </w:r>
      <w:r w:rsidRPr="00F75892">
        <w:rPr>
          <w:rFonts w:eastAsia="MS Mincho"/>
          <w:sz w:val="26"/>
          <w:szCs w:val="26"/>
          <w:lang w:eastAsia="ja-JP"/>
        </w:rPr>
        <w:t>_ г.</w:t>
      </w:r>
    </w:p>
    <w:p w:rsidR="00300BA3" w:rsidRPr="004E0877" w:rsidRDefault="00300BA3" w:rsidP="00300BA3">
      <w:pPr>
        <w:jc w:val="right"/>
        <w:rPr>
          <w:rFonts w:eastAsia="MS Mincho"/>
          <w:sz w:val="26"/>
          <w:szCs w:val="26"/>
          <w:lang w:eastAsia="ja-JP"/>
        </w:rPr>
      </w:pPr>
    </w:p>
    <w:p w:rsidR="00300BA3" w:rsidRPr="004E0877" w:rsidRDefault="00300BA3" w:rsidP="00300BA3">
      <w:pPr>
        <w:jc w:val="right"/>
        <w:rPr>
          <w:rFonts w:eastAsia="MS Mincho"/>
          <w:sz w:val="26"/>
          <w:szCs w:val="26"/>
          <w:lang w:eastAsia="ja-JP"/>
        </w:rPr>
      </w:pPr>
    </w:p>
    <w:p w:rsidR="00300BA3" w:rsidRPr="004E0877" w:rsidRDefault="00300BA3" w:rsidP="00300BA3">
      <w:pPr>
        <w:jc w:val="right"/>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Форма Заказа</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Начало формы</w:t>
      </w: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ЗАКАЗ </w:t>
      </w: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____ ОТ «____» ________ 20 ____ Г.</w:t>
      </w:r>
    </w:p>
    <w:p w:rsidR="00300BA3" w:rsidRPr="00F75892" w:rsidRDefault="00300BA3" w:rsidP="00300BA3">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____ ОТ «____» ________ 20 ____ Г.</w:t>
      </w: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r>
        <w:rPr>
          <w:rFonts w:eastAsia="MS Mincho"/>
          <w:sz w:val="26"/>
          <w:szCs w:val="26"/>
          <w:lang w:eastAsia="ja-JP"/>
        </w:rPr>
        <w:t>г. Уфа</w:t>
      </w:r>
    </w:p>
    <w:p w:rsidR="00300BA3" w:rsidRPr="004E0877" w:rsidRDefault="00300BA3" w:rsidP="00300BA3">
      <w:pPr>
        <w:jc w:val="center"/>
        <w:rPr>
          <w:rFonts w:eastAsia="MS Mincho"/>
          <w:sz w:val="26"/>
          <w:szCs w:val="26"/>
          <w:lang w:eastAsia="ja-JP"/>
        </w:rPr>
      </w:pPr>
      <w:r>
        <w:rPr>
          <w:rFonts w:eastAsia="MS Mincho"/>
          <w:sz w:val="26"/>
          <w:szCs w:val="26"/>
          <w:lang w:eastAsia="ja-JP"/>
        </w:rPr>
        <w:t>20</w:t>
      </w:r>
      <w:r>
        <w:rPr>
          <w:rFonts w:eastAsia="MS Mincho"/>
        </w:rPr>
        <w:t>1__</w:t>
      </w:r>
      <w:r w:rsidRPr="004E0877">
        <w:rPr>
          <w:rFonts w:eastAsia="MS Mincho"/>
          <w:sz w:val="26"/>
          <w:szCs w:val="26"/>
          <w:lang w:eastAsia="ja-JP"/>
        </w:rPr>
        <w:t xml:space="preserve"> г.</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sectPr w:rsidR="00300BA3" w:rsidRPr="004E0877" w:rsidSect="00300BA3">
          <w:pgSz w:w="11906" w:h="16838"/>
          <w:pgMar w:top="1134" w:right="850" w:bottom="1134" w:left="1701" w:header="708" w:footer="708" w:gutter="0"/>
          <w:cols w:space="708"/>
          <w:titlePg/>
          <w:docGrid w:linePitch="360"/>
        </w:sectPr>
      </w:pPr>
    </w:p>
    <w:p w:rsidR="00300BA3" w:rsidRPr="00F93DCF" w:rsidRDefault="00300BA3" w:rsidP="00300BA3">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5746B2">
        <w:rPr>
          <w:rFonts w:eastAsia="MS Mincho"/>
          <w:sz w:val="26"/>
          <w:szCs w:val="26"/>
          <w:lang w:eastAsia="ja-JP"/>
        </w:rPr>
      </w:r>
      <w:r w:rsidR="005746B2">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300BA3" w:rsidRPr="004E0877" w:rsidRDefault="00300BA3" w:rsidP="00300BA3">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5746B2">
        <w:rPr>
          <w:rFonts w:eastAsia="MS Mincho"/>
          <w:sz w:val="26"/>
          <w:szCs w:val="26"/>
          <w:lang w:eastAsia="ja-JP"/>
        </w:rPr>
      </w:r>
      <w:r w:rsidR="005746B2">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593"/>
        <w:gridCol w:w="1384"/>
      </w:tblGrid>
      <w:tr w:rsidR="00300BA3" w:rsidRPr="004E0877" w:rsidTr="00300BA3">
        <w:trPr>
          <w:trHeight w:val="405"/>
        </w:trPr>
        <w:tc>
          <w:tcPr>
            <w:tcW w:w="1910" w:type="dxa"/>
            <w:gridSpan w:val="3"/>
            <w:tcBorders>
              <w:top w:val="nil"/>
              <w:left w:val="nil"/>
              <w:bottom w:val="nil"/>
              <w:right w:val="nil"/>
            </w:tcBorders>
          </w:tcPr>
          <w:p w:rsidR="00300BA3" w:rsidRPr="004E0877" w:rsidRDefault="00300BA3" w:rsidP="00300BA3">
            <w:pPr>
              <w:jc w:val="center"/>
              <w:rPr>
                <w:rFonts w:eastAsia="MS Mincho"/>
                <w:sz w:val="26"/>
                <w:szCs w:val="26"/>
                <w:lang w:eastAsia="ja-JP"/>
              </w:rPr>
            </w:pPr>
          </w:p>
        </w:tc>
        <w:tc>
          <w:tcPr>
            <w:tcW w:w="13095" w:type="dxa"/>
            <w:gridSpan w:val="12"/>
            <w:tcBorders>
              <w:top w:val="nil"/>
              <w:left w:val="nil"/>
              <w:bottom w:val="nil"/>
              <w:right w:val="nil"/>
            </w:tcBorders>
            <w:vAlign w:val="bottom"/>
          </w:tcPr>
          <w:p w:rsidR="00300BA3" w:rsidRPr="004E0877" w:rsidRDefault="00300BA3" w:rsidP="00300BA3">
            <w:pPr>
              <w:jc w:val="center"/>
              <w:rPr>
                <w:rFonts w:eastAsia="MS Mincho"/>
                <w:b/>
                <w:bCs/>
                <w:sz w:val="20"/>
                <w:szCs w:val="20"/>
              </w:rPr>
            </w:pPr>
            <w:r w:rsidRPr="004E0877">
              <w:rPr>
                <w:rFonts w:eastAsia="MS Mincho"/>
                <w:sz w:val="26"/>
                <w:szCs w:val="26"/>
                <w:lang w:eastAsia="ja-JP"/>
              </w:rPr>
              <w:t>СПЕЦИФИКАЦИЯ</w:t>
            </w:r>
          </w:p>
        </w:tc>
      </w:tr>
      <w:tr w:rsidR="00300BA3" w:rsidRPr="004E0877" w:rsidTr="00AA4C2C">
        <w:trPr>
          <w:trHeight w:val="405"/>
        </w:trPr>
        <w:tc>
          <w:tcPr>
            <w:tcW w:w="553"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127"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701" w:type="dxa"/>
            <w:gridSpan w:val="2"/>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59"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276"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418"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275" w:type="dxa"/>
            <w:gridSpan w:val="3"/>
            <w:tcBorders>
              <w:top w:val="nil"/>
              <w:left w:val="nil"/>
              <w:bottom w:val="nil"/>
              <w:right w:val="nil"/>
            </w:tcBorders>
          </w:tcPr>
          <w:p w:rsidR="00300BA3" w:rsidRPr="004E0877" w:rsidRDefault="00300BA3" w:rsidP="00300BA3">
            <w:pPr>
              <w:jc w:val="center"/>
              <w:rPr>
                <w:rFonts w:eastAsia="MS Mincho"/>
                <w:b/>
                <w:bCs/>
                <w:sz w:val="20"/>
                <w:szCs w:val="20"/>
              </w:rPr>
            </w:pPr>
          </w:p>
        </w:tc>
        <w:tc>
          <w:tcPr>
            <w:tcW w:w="1560" w:type="dxa"/>
            <w:gridSpan w:val="2"/>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59"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93"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384"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r>
      <w:tr w:rsidR="00300BA3" w:rsidRPr="004E0877" w:rsidTr="00AA4C2C">
        <w:trPr>
          <w:trHeight w:val="2014"/>
        </w:trPr>
        <w:tc>
          <w:tcPr>
            <w:tcW w:w="553" w:type="dxa"/>
            <w:tcBorders>
              <w:top w:val="single" w:sz="8" w:space="0" w:color="auto"/>
              <w:left w:val="single" w:sz="8" w:space="0" w:color="auto"/>
              <w:bottom w:val="nil"/>
              <w:right w:val="nil"/>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300BA3" w:rsidRDefault="00300BA3" w:rsidP="00300BA3">
            <w:pPr>
              <w:jc w:val="center"/>
              <w:rPr>
                <w:rFonts w:eastAsia="MS Mincho"/>
                <w:b/>
                <w:bCs/>
                <w:sz w:val="20"/>
                <w:szCs w:val="20"/>
              </w:rPr>
            </w:pPr>
          </w:p>
          <w:p w:rsidR="00300BA3" w:rsidRDefault="00300BA3" w:rsidP="00300BA3">
            <w:pPr>
              <w:jc w:val="center"/>
              <w:rPr>
                <w:rFonts w:eastAsia="MS Mincho"/>
                <w:b/>
                <w:bCs/>
                <w:sz w:val="20"/>
                <w:szCs w:val="20"/>
              </w:rPr>
            </w:pPr>
          </w:p>
          <w:p w:rsidR="00300BA3" w:rsidRPr="004E0877" w:rsidRDefault="00300BA3" w:rsidP="00300BA3">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93"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AA4C2C">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00AA4C2C">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384"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300BA3" w:rsidRPr="004E0877" w:rsidTr="00300BA3">
        <w:trPr>
          <w:trHeight w:val="345"/>
        </w:trPr>
        <w:tc>
          <w:tcPr>
            <w:tcW w:w="15005" w:type="dxa"/>
            <w:gridSpan w:val="15"/>
            <w:tcBorders>
              <w:top w:val="single" w:sz="8" w:space="0" w:color="auto"/>
              <w:left w:val="single" w:sz="8" w:space="0" w:color="auto"/>
              <w:bottom w:val="nil"/>
              <w:right w:val="nil"/>
            </w:tcBorders>
          </w:tcPr>
          <w:p w:rsidR="00300BA3" w:rsidRPr="004E0877" w:rsidRDefault="00300BA3" w:rsidP="00300BA3">
            <w:pPr>
              <w:jc w:val="center"/>
              <w:rPr>
                <w:rFonts w:eastAsia="MS Mincho"/>
                <w:i/>
                <w:iCs/>
                <w:sz w:val="20"/>
                <w:szCs w:val="20"/>
              </w:rPr>
            </w:pPr>
          </w:p>
        </w:tc>
      </w:tr>
      <w:tr w:rsidR="00300BA3" w:rsidRPr="004E0877" w:rsidTr="00AA4C2C">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single" w:sz="8" w:space="0" w:color="auto"/>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300BA3">
        <w:trPr>
          <w:trHeight w:val="360"/>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418"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34" w:type="dxa"/>
            <w:gridSpan w:val="2"/>
            <w:tcBorders>
              <w:top w:val="nil"/>
              <w:left w:val="nil"/>
              <w:bottom w:val="nil"/>
              <w:right w:val="nil"/>
            </w:tcBorders>
          </w:tcPr>
          <w:p w:rsidR="00300BA3" w:rsidRPr="004E0877" w:rsidRDefault="00300BA3" w:rsidP="00300BA3">
            <w:pPr>
              <w:rPr>
                <w:rFonts w:eastAsia="MS Mincho"/>
                <w:sz w:val="20"/>
                <w:szCs w:val="20"/>
              </w:rPr>
            </w:pPr>
          </w:p>
        </w:tc>
        <w:tc>
          <w:tcPr>
            <w:tcW w:w="425" w:type="dxa"/>
            <w:gridSpan w:val="2"/>
            <w:tcBorders>
              <w:top w:val="single" w:sz="4" w:space="0" w:color="auto"/>
              <w:left w:val="nil"/>
              <w:bottom w:val="nil"/>
              <w:right w:val="nil"/>
            </w:tcBorders>
            <w:vAlign w:val="bottom"/>
          </w:tcPr>
          <w:p w:rsidR="00300BA3" w:rsidRPr="004E0877" w:rsidRDefault="00300BA3" w:rsidP="00300BA3">
            <w:pPr>
              <w:rPr>
                <w:rFonts w:eastAsia="MS Mincho"/>
                <w:sz w:val="20"/>
                <w:szCs w:val="20"/>
              </w:rPr>
            </w:pPr>
          </w:p>
        </w:tc>
        <w:tc>
          <w:tcPr>
            <w:tcW w:w="2835"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300BA3" w:rsidRPr="004E0877" w:rsidRDefault="00300BA3" w:rsidP="00300BA3">
            <w:pPr>
              <w:jc w:val="center"/>
              <w:rPr>
                <w:rFonts w:eastAsia="MS Mincho"/>
                <w:b/>
                <w:bCs/>
                <w:sz w:val="20"/>
                <w:szCs w:val="20"/>
              </w:rPr>
            </w:pPr>
            <w:r w:rsidRPr="004E0877">
              <w:rPr>
                <w:rFonts w:eastAsia="MS Mincho"/>
                <w:b/>
                <w:bCs/>
                <w:sz w:val="20"/>
                <w:szCs w:val="20"/>
              </w:rPr>
              <w:t> </w:t>
            </w:r>
          </w:p>
          <w:p w:rsidR="00300BA3" w:rsidRPr="004E0877" w:rsidRDefault="00300BA3" w:rsidP="00300BA3">
            <w:pPr>
              <w:jc w:val="center"/>
              <w:rPr>
                <w:rFonts w:eastAsia="MS Mincho"/>
                <w:b/>
                <w:bCs/>
                <w:sz w:val="20"/>
                <w:szCs w:val="20"/>
              </w:rPr>
            </w:pPr>
            <w:r w:rsidRPr="004E0877">
              <w:rPr>
                <w:rFonts w:eastAsia="MS Mincho"/>
                <w:b/>
                <w:bCs/>
                <w:sz w:val="20"/>
                <w:szCs w:val="20"/>
              </w:rPr>
              <w:t> </w:t>
            </w:r>
          </w:p>
        </w:tc>
      </w:tr>
      <w:tr w:rsidR="00300BA3" w:rsidRPr="004E0877" w:rsidTr="00300BA3">
        <w:trPr>
          <w:trHeight w:val="599"/>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2032"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p>
        </w:tc>
        <w:tc>
          <w:tcPr>
            <w:tcW w:w="3780" w:type="dxa"/>
            <w:gridSpan w:val="5"/>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300BA3" w:rsidRPr="004E0877" w:rsidRDefault="00300BA3" w:rsidP="00300BA3">
            <w:pPr>
              <w:jc w:val="center"/>
              <w:rPr>
                <w:rFonts w:eastAsia="MS Mincho"/>
                <w:b/>
                <w:bCs/>
                <w:sz w:val="20"/>
                <w:szCs w:val="20"/>
              </w:rPr>
            </w:pPr>
            <w:r w:rsidRPr="004E0877">
              <w:rPr>
                <w:rFonts w:eastAsia="MS Mincho"/>
                <w:b/>
                <w:bCs/>
                <w:sz w:val="20"/>
                <w:szCs w:val="20"/>
              </w:rPr>
              <w:t> </w:t>
            </w:r>
          </w:p>
          <w:p w:rsidR="00300BA3" w:rsidRPr="004E0877" w:rsidRDefault="00300BA3" w:rsidP="00300BA3">
            <w:pPr>
              <w:jc w:val="center"/>
              <w:rPr>
                <w:rFonts w:eastAsia="MS Mincho"/>
                <w:b/>
                <w:bCs/>
                <w:sz w:val="20"/>
                <w:szCs w:val="20"/>
              </w:rPr>
            </w:pPr>
            <w:r w:rsidRPr="004E0877">
              <w:rPr>
                <w:rFonts w:eastAsia="MS Mincho"/>
                <w:b/>
                <w:bCs/>
                <w:sz w:val="20"/>
                <w:szCs w:val="20"/>
              </w:rPr>
              <w:t> </w:t>
            </w:r>
          </w:p>
        </w:tc>
      </w:tr>
      <w:tr w:rsidR="00300BA3" w:rsidRPr="004E0877" w:rsidTr="00300BA3">
        <w:trPr>
          <w:trHeight w:val="80"/>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2032"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p>
        </w:tc>
        <w:tc>
          <w:tcPr>
            <w:tcW w:w="3780" w:type="dxa"/>
            <w:gridSpan w:val="5"/>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300BA3" w:rsidRPr="004E0877" w:rsidRDefault="00300BA3" w:rsidP="00300BA3">
            <w:pPr>
              <w:jc w:val="center"/>
              <w:rPr>
                <w:rFonts w:eastAsia="MS Mincho"/>
                <w:b/>
                <w:bCs/>
                <w:sz w:val="20"/>
                <w:szCs w:val="20"/>
              </w:rPr>
            </w:pPr>
          </w:p>
        </w:tc>
      </w:tr>
    </w:tbl>
    <w:p w:rsidR="00300BA3" w:rsidRPr="004E0877" w:rsidRDefault="00300BA3" w:rsidP="00300BA3">
      <w:pPr>
        <w:rPr>
          <w:rFonts w:eastAsia="MS Mincho"/>
          <w:sz w:val="26"/>
          <w:szCs w:val="26"/>
          <w:lang w:eastAsia="ja-JP"/>
        </w:rPr>
        <w:sectPr w:rsidR="00300BA3" w:rsidRPr="004E0877" w:rsidSect="00300BA3">
          <w:pgSz w:w="16838" w:h="11906" w:orient="landscape"/>
          <w:pgMar w:top="1701" w:right="1134" w:bottom="850" w:left="1134" w:header="708" w:footer="708" w:gutter="0"/>
          <w:cols w:space="708"/>
          <w:titlePg/>
          <w:docGrid w:linePitch="360"/>
        </w:sect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300BA3" w:rsidRPr="004E0877" w:rsidRDefault="00300BA3" w:rsidP="00300BA3">
      <w:pPr>
        <w:jc w:val="center"/>
        <w:rPr>
          <w:rFonts w:eastAsia="MS Mincho"/>
          <w:sz w:val="26"/>
          <w:szCs w:val="26"/>
          <w:lang w:eastAsia="ja-JP"/>
        </w:rPr>
      </w:pPr>
    </w:p>
    <w:p w:rsidR="00300BA3" w:rsidRDefault="00300BA3" w:rsidP="00300BA3">
      <w:pPr>
        <w:jc w:val="both"/>
        <w:rPr>
          <w:rFonts w:eastAsia="MS Mincho"/>
          <w:i/>
          <w:color w:val="FF0000"/>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w:t>
      </w:r>
      <w:r>
        <w:rPr>
          <w:rFonts w:eastAsia="MS Mincho"/>
        </w:rPr>
        <w:t>1__</w:t>
      </w:r>
      <w:r>
        <w:rPr>
          <w:rFonts w:eastAsia="MS Mincho"/>
          <w:sz w:val="26"/>
          <w:szCs w:val="26"/>
          <w:lang w:eastAsia="ja-JP"/>
        </w:rPr>
        <w:t> г</w:t>
      </w:r>
      <w:r w:rsidRPr="004E0877">
        <w:rPr>
          <w:rFonts w:eastAsia="MS Mincho"/>
          <w:sz w:val="26"/>
          <w:szCs w:val="26"/>
          <w:lang w:eastAsia="ja-JP"/>
        </w:rPr>
        <w:t xml:space="preserve">. </w:t>
      </w:r>
    </w:p>
    <w:p w:rsidR="00300BA3" w:rsidRDefault="00300BA3" w:rsidP="00300BA3">
      <w:pPr>
        <w:jc w:val="both"/>
        <w:rPr>
          <w:i/>
          <w:color w:val="FF0000"/>
          <w:sz w:val="26"/>
          <w:szCs w:val="26"/>
        </w:rPr>
      </w:pPr>
      <w:r w:rsidRPr="00C75540">
        <w:rPr>
          <w:sz w:val="26"/>
          <w:szCs w:val="26"/>
        </w:rPr>
        <w:t>Акт сдачи</w:t>
      </w:r>
      <w:r>
        <w:t xml:space="preserve"> </w:t>
      </w:r>
      <w:r w:rsidRPr="00C75540">
        <w:rPr>
          <w:sz w:val="26"/>
          <w:szCs w:val="26"/>
        </w:rPr>
        <w:t>-</w:t>
      </w:r>
      <w:r>
        <w:t xml:space="preserve"> </w:t>
      </w:r>
      <w:r w:rsidRPr="00C75540">
        <w:rPr>
          <w:sz w:val="26"/>
          <w:szCs w:val="26"/>
        </w:rPr>
        <w:t xml:space="preserve">приёмки </w:t>
      </w:r>
      <w:r>
        <w:rPr>
          <w:sz w:val="26"/>
          <w:szCs w:val="26"/>
        </w:rPr>
        <w:t xml:space="preserve"> 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p>
    <w:p w:rsidR="00300BA3" w:rsidRDefault="00300BA3" w:rsidP="00300BA3">
      <w:pPr>
        <w:jc w:val="both"/>
        <w:rPr>
          <w:i/>
          <w:color w:val="FF0000"/>
          <w:sz w:val="26"/>
          <w:szCs w:val="26"/>
        </w:rPr>
      </w:pP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300BA3" w:rsidRPr="004E0877" w:rsidRDefault="00300BA3" w:rsidP="00300BA3">
      <w:pPr>
        <w:jc w:val="both"/>
        <w:rPr>
          <w:rFonts w:eastAsia="MS Mincho"/>
          <w:sz w:val="26"/>
          <w:szCs w:val="26"/>
          <w:lang w:eastAsia="ja-JP"/>
        </w:rPr>
      </w:pPr>
    </w:p>
    <w:p w:rsidR="00300BA3" w:rsidRDefault="00300BA3" w:rsidP="00300BA3"/>
    <w:p w:rsidR="00300BA3" w:rsidRPr="000616AA" w:rsidRDefault="00300BA3" w:rsidP="00300BA3">
      <w:r>
        <w:t xml:space="preserve">     </w:t>
      </w:r>
      <w:r w:rsidRPr="000616AA">
        <w:t>Поставка Товара Покупателю осуществляется Поставщиком (за его счёт) д</w:t>
      </w:r>
      <w:bookmarkStart w:id="125" w:name="OLE_LINK1"/>
      <w:bookmarkStart w:id="126" w:name="OLE_LINK2"/>
      <w:bookmarkStart w:id="127" w:name="OLE_LINK5"/>
      <w:bookmarkStart w:id="128" w:name="OLE_LINK6"/>
      <w:r>
        <w:t xml:space="preserve">о склада Покупателя по адресу: </w:t>
      </w:r>
      <w:r w:rsidRPr="000616AA">
        <w:t xml:space="preserve">г. Уфа ул. Вологодская 150, </w:t>
      </w:r>
    </w:p>
    <w:p w:rsidR="00300BA3" w:rsidRPr="00272A9B" w:rsidRDefault="00300BA3" w:rsidP="00300BA3">
      <w:bookmarkStart w:id="129" w:name="OLE_LINK7"/>
      <w:bookmarkStart w:id="130" w:name="OLE_LINK8"/>
      <w:bookmarkStart w:id="131" w:name="OLE_LINK9"/>
      <w:bookmarkStart w:id="132" w:name="OLE_LINK10"/>
      <w:bookmarkEnd w:id="125"/>
      <w:bookmarkEnd w:id="126"/>
      <w:bookmarkEnd w:id="127"/>
      <w:bookmarkEnd w:id="128"/>
      <w:r w:rsidRPr="00272A9B">
        <w:t xml:space="preserve">Срок поставки Товара – в течение </w:t>
      </w:r>
      <w:r>
        <w:t>14</w:t>
      </w:r>
      <w:r w:rsidRPr="00272A9B">
        <w:t xml:space="preserve"> </w:t>
      </w:r>
      <w:r>
        <w:t>календарных</w:t>
      </w:r>
      <w:r w:rsidRPr="00272A9B">
        <w:t xml:space="preserve"> дней с даты</w:t>
      </w:r>
      <w:r>
        <w:t xml:space="preserve"> получения заявки от Покупателя.</w:t>
      </w:r>
    </w:p>
    <w:bookmarkEnd w:id="129"/>
    <w:bookmarkEnd w:id="130"/>
    <w:bookmarkEnd w:id="131"/>
    <w:bookmarkEnd w:id="132"/>
    <w:p w:rsidR="00300BA3" w:rsidRPr="004E0877" w:rsidRDefault="00300BA3" w:rsidP="00300BA3">
      <w:pPr>
        <w:jc w:val="both"/>
        <w:rPr>
          <w:rFonts w:eastAsia="MS Mincho"/>
          <w:sz w:val="26"/>
          <w:szCs w:val="26"/>
          <w:lang w:eastAsia="ja-JP"/>
        </w:rPr>
      </w:pP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РЕКВИЗИТЫ И ПОДПИСИ СТОРОН</w:t>
      </w:r>
    </w:p>
    <w:p w:rsidR="00300BA3" w:rsidRPr="004E0877" w:rsidRDefault="00300BA3" w:rsidP="00300BA3">
      <w:pPr>
        <w:jc w:val="both"/>
        <w:rPr>
          <w:rFonts w:eastAsia="MS Mincho"/>
          <w:sz w:val="26"/>
          <w:szCs w:val="26"/>
          <w:lang w:eastAsia="ja-JP"/>
        </w:rPr>
      </w:pPr>
    </w:p>
    <w:tbl>
      <w:tblPr>
        <w:tblW w:w="0" w:type="auto"/>
        <w:tblLook w:val="01E0" w:firstRow="1" w:lastRow="1" w:firstColumn="1" w:lastColumn="1" w:noHBand="0" w:noVBand="0"/>
      </w:tblPr>
      <w:tblGrid>
        <w:gridCol w:w="4679"/>
        <w:gridCol w:w="4675"/>
      </w:tblGrid>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Покупатель</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w:t>
            </w:r>
            <w:r>
              <w:rPr>
                <w:rFonts w:eastAsia="MS Mincho"/>
              </w:rPr>
              <w:t>/__________________/</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r>
    </w:tbl>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Окончание Формы</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Форма согласована</w:t>
      </w: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РЕКВИЗИТЫ И ПОДПИСИ СТОРОН</w:t>
      </w:r>
    </w:p>
    <w:p w:rsidR="00300BA3" w:rsidRPr="004E0877" w:rsidRDefault="00300BA3" w:rsidP="00300BA3">
      <w:pPr>
        <w:jc w:val="both"/>
        <w:rPr>
          <w:rFonts w:eastAsia="MS Mincho"/>
          <w:sz w:val="26"/>
          <w:szCs w:val="26"/>
          <w:lang w:eastAsia="ja-JP"/>
        </w:rPr>
      </w:pPr>
    </w:p>
    <w:tbl>
      <w:tblPr>
        <w:tblW w:w="0" w:type="auto"/>
        <w:tblLook w:val="01E0" w:firstRow="1" w:lastRow="1" w:firstColumn="1" w:lastColumn="1" w:noHBand="0" w:noVBand="0"/>
      </w:tblPr>
      <w:tblGrid>
        <w:gridCol w:w="4678"/>
        <w:gridCol w:w="4676"/>
      </w:tblGrid>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Покупатель</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__________________/</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 /</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r>
    </w:tbl>
    <w:p w:rsidR="00300BA3" w:rsidRPr="00A56DC0" w:rsidRDefault="00300BA3" w:rsidP="00300BA3">
      <w:pPr>
        <w:suppressAutoHyphens/>
        <w:jc w:val="both"/>
        <w:rPr>
          <w:b/>
          <w:bCs/>
          <w:color w:val="000000"/>
        </w:rPr>
      </w:pPr>
    </w:p>
    <w:p w:rsidR="00AB62B0" w:rsidRDefault="00AB62B0" w:rsidP="00AB62B0">
      <w:pPr>
        <w:rPr>
          <w:rFonts w:eastAsia="MS Mincho"/>
          <w:lang w:val="x-none" w:eastAsia="x-none"/>
        </w:rPr>
      </w:pPr>
    </w:p>
    <w:sectPr w:rsidR="00AB62B0" w:rsidSect="00300BA3">
      <w:pgSz w:w="11906" w:h="16838"/>
      <w:pgMar w:top="1134" w:right="170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6B" w:rsidRDefault="00D14D6B" w:rsidP="00341A9D">
      <w:r>
        <w:separator/>
      </w:r>
    </w:p>
  </w:endnote>
  <w:endnote w:type="continuationSeparator" w:id="0">
    <w:p w:rsidR="00D14D6B" w:rsidRDefault="00D14D6B"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6B" w:rsidRDefault="00D14D6B" w:rsidP="00300BA3">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14D6B" w:rsidRDefault="00D14D6B" w:rsidP="00300BA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6B" w:rsidRPr="008A1893" w:rsidRDefault="00D14D6B" w:rsidP="00300BA3">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5746B2">
      <w:rPr>
        <w:rStyle w:val="afd"/>
        <w:noProof/>
      </w:rPr>
      <w:t>26</w:t>
    </w:r>
    <w:r w:rsidRPr="008A1893">
      <w:rPr>
        <w:rStyle w:val="afd"/>
      </w:rPr>
      <w:fldChar w:fldCharType="end"/>
    </w:r>
  </w:p>
  <w:p w:rsidR="00D14D6B" w:rsidRDefault="00D14D6B" w:rsidP="00300BA3">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6B" w:rsidRPr="003F6B57" w:rsidRDefault="00D14D6B" w:rsidP="00300BA3">
    <w:pPr>
      <w:pStyle w:val="ab"/>
      <w:jc w:val="right"/>
    </w:pPr>
    <w:r w:rsidRPr="00BD3C17">
      <w:fldChar w:fldCharType="begin"/>
    </w:r>
    <w:r w:rsidRPr="00BD3C17">
      <w:instrText>PAGE   \* MERGEFORMAT</w:instrText>
    </w:r>
    <w:r w:rsidRPr="00BD3C17">
      <w:fldChar w:fldCharType="separate"/>
    </w:r>
    <w:r w:rsidR="005746B2">
      <w:rPr>
        <w:noProof/>
      </w:rPr>
      <w:t>29</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6B" w:rsidRDefault="00D14D6B" w:rsidP="00341A9D">
      <w:r>
        <w:separator/>
      </w:r>
    </w:p>
  </w:footnote>
  <w:footnote w:type="continuationSeparator" w:id="0">
    <w:p w:rsidR="00D14D6B" w:rsidRDefault="00D14D6B" w:rsidP="00341A9D">
      <w:r>
        <w:continuationSeparator/>
      </w:r>
    </w:p>
  </w:footnote>
  <w:footnote w:id="1">
    <w:p w:rsidR="00D14D6B" w:rsidRDefault="00D14D6B"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D14D6B" w:rsidRPr="009831A8" w:rsidRDefault="00D14D6B"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D14D6B" w:rsidRPr="00DD3C81" w:rsidRDefault="00D14D6B"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6B" w:rsidRDefault="00D14D6B">
    <w:pPr>
      <w:pStyle w:val="a9"/>
      <w:jc w:val="center"/>
    </w:pPr>
  </w:p>
  <w:p w:rsidR="00D14D6B" w:rsidRDefault="00D14D6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6B" w:rsidRPr="00BD3C17" w:rsidRDefault="00D14D6B" w:rsidP="00300B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3"/>
  </w:num>
  <w:num w:numId="3">
    <w:abstractNumId w:val="20"/>
  </w:num>
  <w:num w:numId="4">
    <w:abstractNumId w:val="2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8"/>
  </w:num>
  <w:num w:numId="20">
    <w:abstractNumId w:val="7"/>
  </w:num>
  <w:num w:numId="21">
    <w:abstractNumId w:val="17"/>
  </w:num>
  <w:num w:numId="22">
    <w:abstractNumId w:val="24"/>
  </w:num>
  <w:num w:numId="23">
    <w:abstractNumId w:val="25"/>
  </w:num>
  <w:num w:numId="24">
    <w:abstractNumId w:val="16"/>
  </w:num>
  <w:num w:numId="25">
    <w:abstractNumId w:val="21"/>
  </w:num>
  <w:num w:numId="26">
    <w:abstractNumId w:val="22"/>
  </w:num>
  <w:num w:numId="27">
    <w:abstractNumId w:val="26"/>
  </w:num>
  <w:num w:numId="28">
    <w:abstractNumId w:val="1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0C38"/>
    <w:rsid w:val="0000602B"/>
    <w:rsid w:val="00080E6C"/>
    <w:rsid w:val="00083F86"/>
    <w:rsid w:val="0009104E"/>
    <w:rsid w:val="00095224"/>
    <w:rsid w:val="000D2CD6"/>
    <w:rsid w:val="000D4F2F"/>
    <w:rsid w:val="00154585"/>
    <w:rsid w:val="001603E6"/>
    <w:rsid w:val="00183BA2"/>
    <w:rsid w:val="00197115"/>
    <w:rsid w:val="001D2447"/>
    <w:rsid w:val="001D3057"/>
    <w:rsid w:val="001E3FD5"/>
    <w:rsid w:val="001E5010"/>
    <w:rsid w:val="00226883"/>
    <w:rsid w:val="002452AB"/>
    <w:rsid w:val="00263D6C"/>
    <w:rsid w:val="0026494D"/>
    <w:rsid w:val="0027563F"/>
    <w:rsid w:val="00275863"/>
    <w:rsid w:val="00275F1C"/>
    <w:rsid w:val="00280FE9"/>
    <w:rsid w:val="002843B7"/>
    <w:rsid w:val="00292082"/>
    <w:rsid w:val="00296FC9"/>
    <w:rsid w:val="002A7872"/>
    <w:rsid w:val="00300BA3"/>
    <w:rsid w:val="003136C4"/>
    <w:rsid w:val="00341A9D"/>
    <w:rsid w:val="00351857"/>
    <w:rsid w:val="003537AB"/>
    <w:rsid w:val="003B4442"/>
    <w:rsid w:val="003C39EC"/>
    <w:rsid w:val="003C48D9"/>
    <w:rsid w:val="0045260E"/>
    <w:rsid w:val="0048686A"/>
    <w:rsid w:val="004E07AF"/>
    <w:rsid w:val="004E1E0B"/>
    <w:rsid w:val="004F1F4B"/>
    <w:rsid w:val="004F7D5D"/>
    <w:rsid w:val="0050154F"/>
    <w:rsid w:val="00506F77"/>
    <w:rsid w:val="00526162"/>
    <w:rsid w:val="00532116"/>
    <w:rsid w:val="00533CCC"/>
    <w:rsid w:val="00541ACA"/>
    <w:rsid w:val="00563BB1"/>
    <w:rsid w:val="005746B2"/>
    <w:rsid w:val="005841CE"/>
    <w:rsid w:val="005906B2"/>
    <w:rsid w:val="005C6600"/>
    <w:rsid w:val="005E65EC"/>
    <w:rsid w:val="005F18ED"/>
    <w:rsid w:val="00670D8A"/>
    <w:rsid w:val="00672A12"/>
    <w:rsid w:val="00673C39"/>
    <w:rsid w:val="00685A82"/>
    <w:rsid w:val="00691903"/>
    <w:rsid w:val="006B48A7"/>
    <w:rsid w:val="006C19A5"/>
    <w:rsid w:val="006F5D2B"/>
    <w:rsid w:val="007054BF"/>
    <w:rsid w:val="00741ED9"/>
    <w:rsid w:val="00762081"/>
    <w:rsid w:val="0076440F"/>
    <w:rsid w:val="007729D3"/>
    <w:rsid w:val="00786790"/>
    <w:rsid w:val="00787E9A"/>
    <w:rsid w:val="0079150D"/>
    <w:rsid w:val="007C3C13"/>
    <w:rsid w:val="00820E86"/>
    <w:rsid w:val="00824E42"/>
    <w:rsid w:val="0085118C"/>
    <w:rsid w:val="008549DC"/>
    <w:rsid w:val="00885929"/>
    <w:rsid w:val="008A1BEA"/>
    <w:rsid w:val="008A2E73"/>
    <w:rsid w:val="008C1E2D"/>
    <w:rsid w:val="008C717A"/>
    <w:rsid w:val="008D67F1"/>
    <w:rsid w:val="00901444"/>
    <w:rsid w:val="009831A8"/>
    <w:rsid w:val="009A0E39"/>
    <w:rsid w:val="009B5C08"/>
    <w:rsid w:val="009C502D"/>
    <w:rsid w:val="009D518A"/>
    <w:rsid w:val="009F2917"/>
    <w:rsid w:val="00A356F2"/>
    <w:rsid w:val="00A40A68"/>
    <w:rsid w:val="00A8600E"/>
    <w:rsid w:val="00AA01B4"/>
    <w:rsid w:val="00AA4C2C"/>
    <w:rsid w:val="00AB62B0"/>
    <w:rsid w:val="00AC0CC8"/>
    <w:rsid w:val="00AE15BE"/>
    <w:rsid w:val="00B05462"/>
    <w:rsid w:val="00BB6BB2"/>
    <w:rsid w:val="00BC1706"/>
    <w:rsid w:val="00BC63EF"/>
    <w:rsid w:val="00BD69AF"/>
    <w:rsid w:val="00BE316E"/>
    <w:rsid w:val="00BE6190"/>
    <w:rsid w:val="00C06697"/>
    <w:rsid w:val="00C2221E"/>
    <w:rsid w:val="00C2394A"/>
    <w:rsid w:val="00C35B50"/>
    <w:rsid w:val="00C51035"/>
    <w:rsid w:val="00C64372"/>
    <w:rsid w:val="00C771B8"/>
    <w:rsid w:val="00CB5B32"/>
    <w:rsid w:val="00CC1AA3"/>
    <w:rsid w:val="00CC55FD"/>
    <w:rsid w:val="00CE01C4"/>
    <w:rsid w:val="00D06C31"/>
    <w:rsid w:val="00D105E1"/>
    <w:rsid w:val="00D11192"/>
    <w:rsid w:val="00D14D6B"/>
    <w:rsid w:val="00D20CF2"/>
    <w:rsid w:val="00D3737E"/>
    <w:rsid w:val="00D60FC4"/>
    <w:rsid w:val="00D90D06"/>
    <w:rsid w:val="00D96067"/>
    <w:rsid w:val="00DB42F3"/>
    <w:rsid w:val="00DC24B9"/>
    <w:rsid w:val="00DD0063"/>
    <w:rsid w:val="00DF18F2"/>
    <w:rsid w:val="00DF2F45"/>
    <w:rsid w:val="00E206F8"/>
    <w:rsid w:val="00E4544F"/>
    <w:rsid w:val="00E455A3"/>
    <w:rsid w:val="00EA542A"/>
    <w:rsid w:val="00EB0525"/>
    <w:rsid w:val="00EB3BDD"/>
    <w:rsid w:val="00ED0569"/>
    <w:rsid w:val="00ED69BA"/>
    <w:rsid w:val="00F05F24"/>
    <w:rsid w:val="00F101F6"/>
    <w:rsid w:val="00F16DFD"/>
    <w:rsid w:val="00F21C79"/>
    <w:rsid w:val="00F41B8C"/>
    <w:rsid w:val="00F41FBC"/>
    <w:rsid w:val="00F62DAF"/>
    <w:rsid w:val="00F65778"/>
    <w:rsid w:val="00F67A38"/>
    <w:rsid w:val="00F7572B"/>
    <w:rsid w:val="00F9336B"/>
    <w:rsid w:val="00FC283B"/>
    <w:rsid w:val="00FF164D"/>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AB62B0"/>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с отступом 22"/>
    <w:basedOn w:val="a2"/>
    <w:rsid w:val="00AB62B0"/>
    <w:pPr>
      <w:ind w:left="1418" w:hanging="698"/>
      <w:jc w:val="both"/>
    </w:pPr>
    <w:rPr>
      <w:sz w:val="22"/>
      <w:szCs w:val="20"/>
    </w:rPr>
  </w:style>
  <w:style w:type="paragraph" w:customStyle="1" w:styleId="320">
    <w:name w:val="Основной текст с отступом 32"/>
    <w:basedOn w:val="a2"/>
    <w:rsid w:val="00AB62B0"/>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AB62B0"/>
    <w:pPr>
      <w:tabs>
        <w:tab w:val="center" w:pos="4153"/>
        <w:tab w:val="right" w:pos="8306"/>
      </w:tabs>
    </w:pPr>
    <w:rPr>
      <w:snapToGrid w:val="0"/>
      <w:sz w:val="20"/>
      <w:szCs w:val="20"/>
    </w:rPr>
  </w:style>
  <w:style w:type="paragraph" w:customStyle="1" w:styleId="321">
    <w:name w:val="Основной текст 32"/>
    <w:basedOn w:val="a2"/>
    <w:rsid w:val="00AB62B0"/>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AB62B0"/>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AB62B0"/>
    <w:pPr>
      <w:keepNext/>
      <w:outlineLvl w:val="0"/>
    </w:pPr>
    <w:rPr>
      <w:snapToGrid/>
      <w:sz w:val="24"/>
    </w:rPr>
  </w:style>
  <w:style w:type="paragraph" w:customStyle="1" w:styleId="3b">
    <w:name w:val="Обычный3"/>
    <w:rsid w:val="00300BA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300BA3"/>
    <w:pPr>
      <w:ind w:left="1418" w:hanging="698"/>
      <w:jc w:val="both"/>
    </w:pPr>
    <w:rPr>
      <w:sz w:val="22"/>
      <w:szCs w:val="20"/>
    </w:rPr>
  </w:style>
  <w:style w:type="paragraph" w:customStyle="1" w:styleId="330">
    <w:name w:val="Основной текст с отступом 33"/>
    <w:basedOn w:val="a2"/>
    <w:rsid w:val="00300BA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300BA3"/>
    <w:pPr>
      <w:tabs>
        <w:tab w:val="center" w:pos="4153"/>
        <w:tab w:val="right" w:pos="8306"/>
      </w:tabs>
    </w:pPr>
    <w:rPr>
      <w:snapToGrid w:val="0"/>
      <w:sz w:val="20"/>
      <w:szCs w:val="20"/>
    </w:rPr>
  </w:style>
  <w:style w:type="paragraph" w:customStyle="1" w:styleId="331">
    <w:name w:val="Основной текст 33"/>
    <w:basedOn w:val="a2"/>
    <w:rsid w:val="00300BA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300BA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300BA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976953430">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687755323">
      <w:bodyDiv w:val="1"/>
      <w:marLeft w:val="0"/>
      <w:marRight w:val="0"/>
      <w:marTop w:val="0"/>
      <w:marBottom w:val="0"/>
      <w:divBdr>
        <w:top w:val="none" w:sz="0" w:space="0" w:color="auto"/>
        <w:left w:val="none" w:sz="0" w:space="0" w:color="auto"/>
        <w:bottom w:val="none" w:sz="0" w:space="0" w:color="auto"/>
        <w:right w:val="none" w:sz="0" w:space="0" w:color="auto"/>
      </w:divBdr>
    </w:div>
    <w:div w:id="17210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e.farrah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eader" Target="header2.xml"/><Relationship Id="rId8" Type="http://schemas.openxmlformats.org/officeDocument/2006/relationships/hyperlink" Target="http://www.bashtel.ru/" TargetMode="Externa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03B5-22D3-4C38-B586-45862930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58</Pages>
  <Words>19801</Words>
  <Characters>112871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31</cp:revision>
  <cp:lastPrinted>2017-01-10T11:49:00Z</cp:lastPrinted>
  <dcterms:created xsi:type="dcterms:W3CDTF">2016-12-20T09:21:00Z</dcterms:created>
  <dcterms:modified xsi:type="dcterms:W3CDTF">2017-01-10T11:49:00Z</dcterms:modified>
</cp:coreProperties>
</file>